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0D751" w14:textId="77777777" w:rsidR="001C4894" w:rsidRDefault="001C4894" w:rsidP="001C4894">
      <w:pPr>
        <w:ind w:left="0" w:hanging="2"/>
        <w:jc w:val="center"/>
        <w:rPr>
          <w:rFonts w:ascii="Arial" w:hAnsi="Arial" w:cs="Arial"/>
          <w:b/>
          <w:bCs/>
          <w:szCs w:val="24"/>
        </w:rPr>
      </w:pPr>
    </w:p>
    <w:p w14:paraId="0716D677" w14:textId="39A8A077" w:rsidR="001C4894" w:rsidRDefault="001C4894" w:rsidP="001C4894">
      <w:pPr>
        <w:ind w:left="0" w:hanging="2"/>
        <w:jc w:val="center"/>
        <w:rPr>
          <w:rFonts w:ascii="Arial" w:hAnsi="Arial" w:cs="Arial"/>
          <w:b/>
          <w:bCs/>
          <w:szCs w:val="24"/>
        </w:rPr>
      </w:pPr>
      <w:r w:rsidRPr="006A47C0">
        <w:rPr>
          <w:rFonts w:ascii="Arial" w:hAnsi="Arial" w:cs="Arial"/>
          <w:b/>
          <w:bCs/>
          <w:szCs w:val="24"/>
        </w:rPr>
        <w:t>CHAMADA INTERNA VOLUNTÁRIOS BB FUNDAÇÃO BB 01/2024</w:t>
      </w:r>
    </w:p>
    <w:p w14:paraId="396231A2" w14:textId="77777777" w:rsidR="001C4894" w:rsidRDefault="001C4894" w:rsidP="004A79CF">
      <w:pPr>
        <w:spacing w:after="200" w:line="276" w:lineRule="auto"/>
        <w:ind w:left="0" w:right="80" w:hanging="2"/>
        <w:jc w:val="center"/>
        <w:rPr>
          <w:rFonts w:ascii="Arial" w:eastAsia="Times New Roman" w:hAnsi="Arial" w:cs="Arial"/>
          <w:b/>
          <w:bCs/>
        </w:rPr>
      </w:pPr>
    </w:p>
    <w:p w14:paraId="0B7C5B33" w14:textId="546557A0" w:rsidR="004A79CF" w:rsidRDefault="004A79CF" w:rsidP="004A79CF">
      <w:pPr>
        <w:spacing w:after="200" w:line="276" w:lineRule="auto"/>
        <w:ind w:left="0" w:right="80" w:hanging="2"/>
        <w:jc w:val="center"/>
        <w:rPr>
          <w:rFonts w:ascii="Arial" w:eastAsia="Times New Roman" w:hAnsi="Arial" w:cs="Arial"/>
          <w:b/>
          <w:bCs/>
        </w:rPr>
      </w:pPr>
      <w:r>
        <w:rPr>
          <w:rFonts w:ascii="Arial" w:eastAsia="Times New Roman" w:hAnsi="Arial" w:cs="Arial"/>
          <w:b/>
          <w:bCs/>
        </w:rPr>
        <w:t xml:space="preserve">ANEXO </w:t>
      </w:r>
      <w:r w:rsidR="00981620">
        <w:rPr>
          <w:rFonts w:ascii="Arial" w:eastAsia="Times New Roman" w:hAnsi="Arial" w:cs="Arial"/>
          <w:b/>
          <w:bCs/>
        </w:rPr>
        <w:t>II</w:t>
      </w:r>
    </w:p>
    <w:p w14:paraId="7F5CF698" w14:textId="664FA808" w:rsidR="004A79CF" w:rsidRPr="003A7A06" w:rsidRDefault="004A79CF" w:rsidP="004A79CF">
      <w:pPr>
        <w:spacing w:after="200" w:line="276" w:lineRule="auto"/>
        <w:ind w:left="0" w:right="80" w:hanging="2"/>
        <w:jc w:val="center"/>
        <w:rPr>
          <w:rFonts w:ascii="Arial" w:eastAsia="Times New Roman" w:hAnsi="Arial" w:cs="Arial"/>
          <w:b/>
          <w:bCs/>
        </w:rPr>
      </w:pPr>
      <w:r w:rsidRPr="006459C5">
        <w:rPr>
          <w:rFonts w:ascii="Arial" w:eastAsia="Times New Roman" w:hAnsi="Arial" w:cs="Arial"/>
          <w:b/>
          <w:bCs/>
        </w:rPr>
        <w:t>DECLARAÇÃO</w:t>
      </w:r>
    </w:p>
    <w:p w14:paraId="2C6D159D" w14:textId="0947AE64" w:rsidR="004A79CF" w:rsidRPr="003A7A06" w:rsidRDefault="004A79CF" w:rsidP="004A79CF">
      <w:pPr>
        <w:widowControl w:val="0"/>
        <w:autoSpaceDE w:val="0"/>
        <w:ind w:left="0" w:right="74" w:hanging="2"/>
        <w:jc w:val="both"/>
        <w:rPr>
          <w:rFonts w:ascii="Arial" w:hAnsi="Arial" w:cs="Arial"/>
        </w:rPr>
      </w:pPr>
      <w:r w:rsidRPr="003A7A06">
        <w:rPr>
          <w:rFonts w:ascii="Arial" w:hAnsi="Arial" w:cs="Arial"/>
        </w:rPr>
        <w:t>Declaro para fins de prova junto à Fundação Banco do Brasil que a/o (</w:t>
      </w:r>
      <w:r w:rsidRPr="003A7A06">
        <w:rPr>
          <w:rFonts w:ascii="Arial" w:hAnsi="Arial" w:cs="Arial"/>
          <w:i/>
        </w:rPr>
        <w:t>nome da Entidade Proponente</w:t>
      </w:r>
      <w:r w:rsidRPr="003A7A06">
        <w:rPr>
          <w:rFonts w:ascii="Arial" w:hAnsi="Arial" w:cs="Arial"/>
        </w:rPr>
        <w:t>)</w:t>
      </w:r>
      <w:r w:rsidR="003947CB">
        <w:rPr>
          <w:rFonts w:ascii="Arial" w:hAnsi="Arial" w:cs="Arial"/>
        </w:rPr>
        <w:t>, CNPJ XXXXXX</w:t>
      </w:r>
      <w:r w:rsidRPr="003A7A06">
        <w:rPr>
          <w:rFonts w:ascii="Arial" w:hAnsi="Arial" w:cs="Arial"/>
        </w:rPr>
        <w:t>:</w:t>
      </w:r>
    </w:p>
    <w:p w14:paraId="6FE2ED31" w14:textId="77777777" w:rsidR="004A79CF" w:rsidRPr="003A7A06" w:rsidRDefault="004A79CF" w:rsidP="004A79CF">
      <w:pPr>
        <w:widowControl w:val="0"/>
        <w:autoSpaceDE w:val="0"/>
        <w:ind w:left="0" w:right="74" w:hanging="2"/>
        <w:jc w:val="both"/>
        <w:rPr>
          <w:rFonts w:ascii="Arial" w:hAnsi="Arial" w:cs="Arial"/>
        </w:rPr>
      </w:pPr>
    </w:p>
    <w:p w14:paraId="6FB263BD" w14:textId="65D7E4CC" w:rsidR="004A79CF" w:rsidRPr="003A7A06" w:rsidRDefault="004A79CF" w:rsidP="004A79CF">
      <w:pPr>
        <w:widowControl w:val="0"/>
        <w:numPr>
          <w:ilvl w:val="0"/>
          <w:numId w:val="1"/>
        </w:numPr>
        <w:autoSpaceDE w:val="0"/>
        <w:spacing w:after="60" w:line="240" w:lineRule="auto"/>
        <w:ind w:leftChars="0" w:left="0" w:right="74" w:firstLineChars="0" w:hanging="2"/>
        <w:jc w:val="both"/>
        <w:textDirection w:val="lrTb"/>
        <w:textAlignment w:val="auto"/>
        <w:outlineLvl w:val="9"/>
        <w:rPr>
          <w:rFonts w:ascii="Arial" w:hAnsi="Arial" w:cs="Arial"/>
        </w:rPr>
      </w:pPr>
      <w:r w:rsidRPr="003A7A06">
        <w:rPr>
          <w:rFonts w:ascii="Arial" w:hAnsi="Arial" w:cs="Arial"/>
        </w:rPr>
        <w:t xml:space="preserve">não incorre em nenhum impedimento </w:t>
      </w:r>
      <w:r>
        <w:rPr>
          <w:rFonts w:ascii="Arial" w:hAnsi="Arial" w:cs="Arial"/>
        </w:rPr>
        <w:t>da Chamada Interna Voluntário</w:t>
      </w:r>
      <w:r w:rsidR="00694932">
        <w:rPr>
          <w:rFonts w:ascii="Arial" w:hAnsi="Arial" w:cs="Arial"/>
        </w:rPr>
        <w:t>s</w:t>
      </w:r>
      <w:r>
        <w:rPr>
          <w:rFonts w:ascii="Arial" w:hAnsi="Arial" w:cs="Arial"/>
        </w:rPr>
        <w:t xml:space="preserve"> BB Fundação BB </w:t>
      </w:r>
      <w:r w:rsidR="00694932">
        <w:rPr>
          <w:rFonts w:ascii="Arial" w:hAnsi="Arial" w:cs="Arial"/>
        </w:rPr>
        <w:t>01/2024</w:t>
      </w:r>
      <w:r>
        <w:rPr>
          <w:rFonts w:ascii="Arial" w:hAnsi="Arial" w:cs="Arial"/>
        </w:rPr>
        <w:t>;</w:t>
      </w:r>
      <w:r w:rsidRPr="003A7A06">
        <w:rPr>
          <w:rFonts w:ascii="Arial" w:hAnsi="Arial" w:cs="Arial"/>
        </w:rPr>
        <w:t xml:space="preserve"> </w:t>
      </w:r>
    </w:p>
    <w:p w14:paraId="29A93C14" w14:textId="77777777" w:rsidR="004A79CF" w:rsidRPr="003A7A06" w:rsidRDefault="004A79CF" w:rsidP="004A79CF">
      <w:pPr>
        <w:widowControl w:val="0"/>
        <w:numPr>
          <w:ilvl w:val="0"/>
          <w:numId w:val="1"/>
        </w:numPr>
        <w:autoSpaceDE w:val="0"/>
        <w:spacing w:after="60" w:line="240" w:lineRule="auto"/>
        <w:ind w:leftChars="0" w:left="0" w:right="74" w:firstLineChars="0" w:hanging="2"/>
        <w:jc w:val="both"/>
        <w:textDirection w:val="lrTb"/>
        <w:textAlignment w:val="auto"/>
        <w:outlineLvl w:val="9"/>
        <w:rPr>
          <w:rFonts w:ascii="Arial" w:hAnsi="Arial" w:cs="Arial"/>
        </w:rPr>
      </w:pPr>
      <w:r w:rsidRPr="003A7A06">
        <w:rPr>
          <w:rFonts w:ascii="Arial" w:hAnsi="Arial" w:cs="Arial"/>
        </w:rPr>
        <w:t xml:space="preserve">não possui integrantes do Conselho Curador, da Diretoria Executiva, do Conselho Fiscal ou funcionário da </w:t>
      </w:r>
      <w:r>
        <w:rPr>
          <w:rFonts w:ascii="Arial" w:hAnsi="Arial" w:cs="Arial"/>
        </w:rPr>
        <w:t>Fundação</w:t>
      </w:r>
      <w:r w:rsidRPr="003A7A06">
        <w:rPr>
          <w:rFonts w:ascii="Arial" w:hAnsi="Arial" w:cs="Arial"/>
        </w:rPr>
        <w:t xml:space="preserve"> BB, em caráter efetivo ou suplente, bem como os respectivos cônjuges, companheiros ou parentes até o terceiro grau no corpo diretivo da entidade proponente; </w:t>
      </w:r>
    </w:p>
    <w:p w14:paraId="5C728CD4" w14:textId="77777777" w:rsidR="004A79CF" w:rsidRPr="003A7A06" w:rsidRDefault="004A79CF" w:rsidP="004A79CF">
      <w:pPr>
        <w:widowControl w:val="0"/>
        <w:numPr>
          <w:ilvl w:val="0"/>
          <w:numId w:val="1"/>
        </w:numPr>
        <w:autoSpaceDE w:val="0"/>
        <w:spacing w:after="60" w:line="240" w:lineRule="auto"/>
        <w:ind w:leftChars="0" w:left="0" w:right="74" w:firstLineChars="0" w:hanging="2"/>
        <w:jc w:val="both"/>
        <w:textDirection w:val="lrTb"/>
        <w:textAlignment w:val="auto"/>
        <w:outlineLvl w:val="9"/>
        <w:rPr>
          <w:rFonts w:ascii="Arial" w:hAnsi="Arial" w:cs="Arial"/>
        </w:rPr>
      </w:pPr>
      <w:r w:rsidRPr="003A7A06">
        <w:rPr>
          <w:rFonts w:ascii="Arial" w:hAnsi="Arial" w:cs="Arial"/>
        </w:rPr>
        <w:t xml:space="preserve">não possui integrantes do Conselho de Administração, Conselho Fiscal, Diretoria Executiva ou Conselho Diretor do Banco do Brasil, em caráter efetivo ou suplente, bem como os respectivos cônjuges, companheiros ou parentes até o terceiro grau e funcionários do Banco do Brasil S.A. ou de suas entidades ligadas no corpo diretivo da entidade proponente; </w:t>
      </w:r>
    </w:p>
    <w:p w14:paraId="31917862" w14:textId="77777777" w:rsidR="004A79CF" w:rsidRPr="003A7A06" w:rsidRDefault="004A79CF" w:rsidP="004A79CF">
      <w:pPr>
        <w:widowControl w:val="0"/>
        <w:numPr>
          <w:ilvl w:val="0"/>
          <w:numId w:val="1"/>
        </w:numPr>
        <w:autoSpaceDE w:val="0"/>
        <w:spacing w:after="60" w:line="240" w:lineRule="auto"/>
        <w:ind w:leftChars="0" w:left="0" w:right="74" w:firstLineChars="0" w:hanging="2"/>
        <w:jc w:val="both"/>
        <w:textDirection w:val="lrTb"/>
        <w:textAlignment w:val="auto"/>
        <w:outlineLvl w:val="9"/>
        <w:rPr>
          <w:rFonts w:ascii="Arial" w:hAnsi="Arial" w:cs="Arial"/>
        </w:rPr>
      </w:pPr>
      <w:r w:rsidRPr="003A7A06">
        <w:rPr>
          <w:rFonts w:ascii="Arial" w:hAnsi="Arial" w:cs="Arial"/>
        </w:rPr>
        <w:t xml:space="preserve">observa os princípios relativos aos direitos humanos e à preservação ambiental; </w:t>
      </w:r>
    </w:p>
    <w:p w14:paraId="34C41980" w14:textId="77777777" w:rsidR="004A79CF" w:rsidRDefault="004A79CF" w:rsidP="004A79CF">
      <w:pPr>
        <w:widowControl w:val="0"/>
        <w:numPr>
          <w:ilvl w:val="0"/>
          <w:numId w:val="1"/>
        </w:numPr>
        <w:autoSpaceDE w:val="0"/>
        <w:spacing w:after="60" w:line="240" w:lineRule="auto"/>
        <w:ind w:leftChars="0" w:left="0" w:right="74" w:firstLineChars="0" w:hanging="2"/>
        <w:jc w:val="both"/>
        <w:textDirection w:val="lrTb"/>
        <w:textAlignment w:val="auto"/>
        <w:outlineLvl w:val="9"/>
        <w:rPr>
          <w:rFonts w:ascii="Arial" w:hAnsi="Arial" w:cs="Arial"/>
        </w:rPr>
      </w:pPr>
      <w:r w:rsidRPr="003A7A06">
        <w:rPr>
          <w:rFonts w:ascii="Arial" w:hAnsi="Arial" w:cs="Arial"/>
        </w:rPr>
        <w:t xml:space="preserve">não exerce atividades que apresentem restrições legais, conflitem com interesse ou prejudiquem a imagem da </w:t>
      </w:r>
      <w:r w:rsidRPr="003A7A06">
        <w:rPr>
          <w:rFonts w:ascii="Arial" w:hAnsi="Arial" w:cs="Arial"/>
          <w:bCs/>
        </w:rPr>
        <w:t xml:space="preserve">Fundação BB </w:t>
      </w:r>
      <w:r w:rsidRPr="003A7A06">
        <w:rPr>
          <w:rFonts w:ascii="Arial" w:hAnsi="Arial" w:cs="Arial"/>
        </w:rPr>
        <w:t>e do BB</w:t>
      </w:r>
      <w:r>
        <w:rPr>
          <w:rFonts w:ascii="Arial" w:hAnsi="Arial" w:cs="Arial"/>
        </w:rPr>
        <w:t>;</w:t>
      </w:r>
    </w:p>
    <w:p w14:paraId="58A2B935" w14:textId="644A8BB8" w:rsidR="00212063" w:rsidRPr="003A7A06" w:rsidRDefault="00107A86" w:rsidP="004A79CF">
      <w:pPr>
        <w:widowControl w:val="0"/>
        <w:numPr>
          <w:ilvl w:val="0"/>
          <w:numId w:val="1"/>
        </w:numPr>
        <w:autoSpaceDE w:val="0"/>
        <w:spacing w:after="60" w:line="240" w:lineRule="auto"/>
        <w:ind w:leftChars="0" w:left="0" w:right="74" w:firstLineChars="0" w:hanging="2"/>
        <w:jc w:val="both"/>
        <w:textDirection w:val="lrTb"/>
        <w:textAlignment w:val="auto"/>
        <w:outlineLvl w:val="9"/>
        <w:rPr>
          <w:rFonts w:ascii="Arial" w:hAnsi="Arial" w:cs="Arial"/>
        </w:rPr>
      </w:pPr>
      <w:r>
        <w:rPr>
          <w:rFonts w:ascii="Arial" w:hAnsi="Arial" w:cs="Arial"/>
        </w:rPr>
        <w:t>não se encontra</w:t>
      </w:r>
      <w:r w:rsidR="00212063" w:rsidRPr="00212063">
        <w:rPr>
          <w:rFonts w:ascii="Arial" w:hAnsi="Arial" w:cs="Arial"/>
        </w:rPr>
        <w:t xml:space="preserve"> suspensa ou impedida de participar de licitações, contratar ou firmar parcerias </w:t>
      </w:r>
      <w:r>
        <w:rPr>
          <w:rFonts w:ascii="Arial" w:hAnsi="Arial" w:cs="Arial"/>
        </w:rPr>
        <w:t xml:space="preserve">ou convênios </w:t>
      </w:r>
      <w:r w:rsidR="00212063" w:rsidRPr="00212063">
        <w:rPr>
          <w:rFonts w:ascii="Arial" w:hAnsi="Arial" w:cs="Arial"/>
        </w:rPr>
        <w:t xml:space="preserve">com a </w:t>
      </w:r>
      <w:r w:rsidRPr="003A7A06">
        <w:rPr>
          <w:rFonts w:ascii="Arial" w:hAnsi="Arial" w:cs="Arial"/>
          <w:bCs/>
        </w:rPr>
        <w:t xml:space="preserve">Fundação </w:t>
      </w:r>
      <w:r w:rsidR="00212063" w:rsidRPr="00212063">
        <w:rPr>
          <w:rFonts w:ascii="Arial" w:hAnsi="Arial" w:cs="Arial"/>
        </w:rPr>
        <w:t>BB e com o BB;</w:t>
      </w:r>
    </w:p>
    <w:p w14:paraId="62130B6E" w14:textId="1175463A" w:rsidR="004A79CF" w:rsidRPr="003A7A06" w:rsidRDefault="004A79CF" w:rsidP="004A79CF">
      <w:pPr>
        <w:widowControl w:val="0"/>
        <w:numPr>
          <w:ilvl w:val="0"/>
          <w:numId w:val="1"/>
        </w:numPr>
        <w:autoSpaceDE w:val="0"/>
        <w:spacing w:after="60" w:line="240" w:lineRule="auto"/>
        <w:ind w:leftChars="0" w:left="0" w:right="74" w:firstLineChars="0" w:hanging="2"/>
        <w:jc w:val="both"/>
        <w:textDirection w:val="lrTb"/>
        <w:textAlignment w:val="auto"/>
        <w:outlineLvl w:val="9"/>
        <w:rPr>
          <w:rFonts w:ascii="Arial" w:hAnsi="Arial" w:cs="Arial"/>
        </w:rPr>
      </w:pPr>
      <w:r w:rsidRPr="003A7A06">
        <w:rPr>
          <w:rFonts w:ascii="Arial" w:hAnsi="Arial" w:cs="Arial"/>
        </w:rPr>
        <w:t>não submete trabalhadores a formas degradantes de trabalho ou a condições análogas a de escrav</w:t>
      </w:r>
      <w:r w:rsidR="00DB7EB4">
        <w:rPr>
          <w:rFonts w:ascii="Arial" w:hAnsi="Arial" w:cs="Arial"/>
        </w:rPr>
        <w:t>izado</w:t>
      </w:r>
      <w:r w:rsidRPr="003A7A06">
        <w:rPr>
          <w:rFonts w:ascii="Arial" w:hAnsi="Arial" w:cs="Arial"/>
        </w:rPr>
        <w:t>; que pratiquem a exploração sexual de menores e/ou de mão-de-obra infantil; ou que sejam responsáveis por dano doloso ao meio ambiente;</w:t>
      </w:r>
    </w:p>
    <w:p w14:paraId="0FAA6331" w14:textId="77777777" w:rsidR="004A79CF" w:rsidRPr="003A7A06" w:rsidRDefault="004A79CF" w:rsidP="004A79CF">
      <w:pPr>
        <w:widowControl w:val="0"/>
        <w:numPr>
          <w:ilvl w:val="0"/>
          <w:numId w:val="1"/>
        </w:numPr>
        <w:autoSpaceDE w:val="0"/>
        <w:spacing w:after="60" w:line="240" w:lineRule="auto"/>
        <w:ind w:leftChars="0" w:left="0" w:right="74" w:firstLineChars="0" w:hanging="2"/>
        <w:jc w:val="both"/>
        <w:textDirection w:val="lrTb"/>
        <w:textAlignment w:val="auto"/>
        <w:outlineLvl w:val="9"/>
        <w:rPr>
          <w:rFonts w:ascii="Arial" w:hAnsi="Arial" w:cs="Arial"/>
        </w:rPr>
      </w:pPr>
      <w:bookmarkStart w:id="0" w:name="_Hlk151406300"/>
      <w:r w:rsidRPr="003A7A06">
        <w:rPr>
          <w:rFonts w:ascii="Arial" w:hAnsi="Arial" w:cs="Arial"/>
        </w:rPr>
        <w:t>não emprega menor de dezoito anos em trabalho noturno, perigoso ou insalubre ou empreguem menor de dezesseis anos, salvo na condição de aprendiz, a partir de 14 anos</w:t>
      </w:r>
      <w:bookmarkEnd w:id="0"/>
      <w:r w:rsidRPr="003A7A06">
        <w:rPr>
          <w:rFonts w:ascii="Arial" w:hAnsi="Arial" w:cs="Arial"/>
        </w:rPr>
        <w:t>;</w:t>
      </w:r>
    </w:p>
    <w:p w14:paraId="16ABF551" w14:textId="77777777" w:rsidR="004A79CF" w:rsidRPr="003A7A06" w:rsidRDefault="004A79CF" w:rsidP="004A79CF">
      <w:pPr>
        <w:widowControl w:val="0"/>
        <w:numPr>
          <w:ilvl w:val="0"/>
          <w:numId w:val="1"/>
        </w:numPr>
        <w:autoSpaceDE w:val="0"/>
        <w:spacing w:after="60" w:line="240" w:lineRule="auto"/>
        <w:ind w:leftChars="0" w:left="0" w:right="74" w:firstLineChars="0" w:hanging="2"/>
        <w:jc w:val="both"/>
        <w:textDirection w:val="lrTb"/>
        <w:textAlignment w:val="auto"/>
        <w:outlineLvl w:val="9"/>
        <w:rPr>
          <w:rFonts w:ascii="Arial" w:hAnsi="Arial" w:cs="Arial"/>
        </w:rPr>
      </w:pPr>
      <w:r w:rsidRPr="003A7A06">
        <w:rPr>
          <w:rFonts w:ascii="Arial" w:hAnsi="Arial" w:cs="Arial"/>
        </w:rPr>
        <w:t>não fabrica armas, cigarros e bebidas alcóolicas;</w:t>
      </w:r>
    </w:p>
    <w:p w14:paraId="5DEEE5D6" w14:textId="77777777" w:rsidR="004A79CF" w:rsidRPr="003A7A06" w:rsidRDefault="004A79CF" w:rsidP="004A79CF">
      <w:pPr>
        <w:widowControl w:val="0"/>
        <w:numPr>
          <w:ilvl w:val="0"/>
          <w:numId w:val="1"/>
        </w:numPr>
        <w:autoSpaceDE w:val="0"/>
        <w:spacing w:after="60" w:line="240" w:lineRule="auto"/>
        <w:ind w:leftChars="0" w:left="0" w:right="74" w:firstLineChars="0" w:hanging="2"/>
        <w:jc w:val="both"/>
        <w:textDirection w:val="lrTb"/>
        <w:textAlignment w:val="auto"/>
        <w:outlineLvl w:val="9"/>
        <w:rPr>
          <w:rFonts w:ascii="Arial" w:hAnsi="Arial" w:cs="Arial"/>
        </w:rPr>
      </w:pPr>
      <w:r w:rsidRPr="003A7A06">
        <w:rPr>
          <w:rFonts w:ascii="Arial" w:hAnsi="Arial" w:cs="Arial"/>
        </w:rPr>
        <w:t>não possui restrições ligadas a corrupção, lavagem de dinheiro e financiamento ao terrorismo ou que exerça qualquer outra atividade ilegal;</w:t>
      </w:r>
    </w:p>
    <w:p w14:paraId="30F43289" w14:textId="64A293B0" w:rsidR="004A79CF" w:rsidRPr="003A7A06" w:rsidRDefault="004A79CF" w:rsidP="004A79CF">
      <w:pPr>
        <w:widowControl w:val="0"/>
        <w:numPr>
          <w:ilvl w:val="0"/>
          <w:numId w:val="1"/>
        </w:numPr>
        <w:autoSpaceDE w:val="0"/>
        <w:spacing w:after="60" w:line="240" w:lineRule="auto"/>
        <w:ind w:leftChars="0" w:left="0" w:right="74" w:firstLineChars="0" w:hanging="2"/>
        <w:jc w:val="both"/>
        <w:textDirection w:val="lrTb"/>
        <w:textAlignment w:val="auto"/>
        <w:outlineLvl w:val="9"/>
        <w:rPr>
          <w:rFonts w:ascii="Arial" w:hAnsi="Arial" w:cs="Arial"/>
        </w:rPr>
      </w:pPr>
      <w:proofErr w:type="spellStart"/>
      <w:r w:rsidRPr="003A7A06">
        <w:rPr>
          <w:rFonts w:ascii="Arial" w:hAnsi="Arial" w:cs="Arial"/>
        </w:rPr>
        <w:t>é</w:t>
      </w:r>
      <w:proofErr w:type="spellEnd"/>
      <w:r w:rsidRPr="003A7A06">
        <w:rPr>
          <w:rFonts w:ascii="Arial" w:hAnsi="Arial" w:cs="Arial"/>
        </w:rPr>
        <w:t xml:space="preserve"> declarada idônea pela União ou sancionada nos termos da Lei 12.846/2013</w:t>
      </w:r>
      <w:r>
        <w:rPr>
          <w:rFonts w:ascii="Arial" w:hAnsi="Arial" w:cs="Arial"/>
        </w:rPr>
        <w:t>;</w:t>
      </w:r>
    </w:p>
    <w:p w14:paraId="23438BE9" w14:textId="77777777" w:rsidR="004A79CF" w:rsidRPr="003A7A06" w:rsidRDefault="004A79CF" w:rsidP="004A79CF">
      <w:pPr>
        <w:widowControl w:val="0"/>
        <w:numPr>
          <w:ilvl w:val="0"/>
          <w:numId w:val="1"/>
        </w:numPr>
        <w:autoSpaceDE w:val="0"/>
        <w:spacing w:after="60" w:line="240" w:lineRule="auto"/>
        <w:ind w:leftChars="0" w:left="0" w:right="74" w:firstLineChars="0" w:hanging="2"/>
        <w:jc w:val="both"/>
        <w:textDirection w:val="lrTb"/>
        <w:textAlignment w:val="auto"/>
        <w:outlineLvl w:val="9"/>
        <w:rPr>
          <w:rFonts w:ascii="Arial" w:hAnsi="Arial" w:cs="Arial"/>
        </w:rPr>
      </w:pPr>
      <w:r w:rsidRPr="003A7A06">
        <w:rPr>
          <w:rFonts w:ascii="Arial" w:hAnsi="Arial" w:cs="Arial"/>
        </w:rPr>
        <w:t>não atua com interesses político-partidários ou eleitorais, direta ou indiretamente, independentemente de sua natureza jurídica;</w:t>
      </w:r>
    </w:p>
    <w:p w14:paraId="715B30D3" w14:textId="77777777" w:rsidR="004A79CF" w:rsidRPr="003A7A06" w:rsidRDefault="004A79CF" w:rsidP="004A79CF">
      <w:pPr>
        <w:widowControl w:val="0"/>
        <w:numPr>
          <w:ilvl w:val="0"/>
          <w:numId w:val="1"/>
        </w:numPr>
        <w:autoSpaceDE w:val="0"/>
        <w:spacing w:after="60" w:line="240" w:lineRule="auto"/>
        <w:ind w:leftChars="0" w:left="0" w:right="74" w:firstLineChars="0" w:hanging="2"/>
        <w:jc w:val="both"/>
        <w:textDirection w:val="lrTb"/>
        <w:textAlignment w:val="auto"/>
        <w:outlineLvl w:val="9"/>
        <w:rPr>
          <w:rFonts w:ascii="Arial" w:hAnsi="Arial" w:cs="Arial"/>
        </w:rPr>
      </w:pPr>
      <w:r w:rsidRPr="003A7A06">
        <w:rPr>
          <w:rFonts w:ascii="Arial" w:hAnsi="Arial" w:cs="Arial"/>
        </w:rPr>
        <w:t>não possui outras fontes de recursos para os mesmos itens de despesas a serem custeados pela F</w:t>
      </w:r>
      <w:r>
        <w:rPr>
          <w:rFonts w:ascii="Arial" w:hAnsi="Arial" w:cs="Arial"/>
        </w:rPr>
        <w:t xml:space="preserve">undação </w:t>
      </w:r>
      <w:r w:rsidRPr="003A7A06">
        <w:rPr>
          <w:rFonts w:ascii="Arial" w:hAnsi="Arial" w:cs="Arial"/>
        </w:rPr>
        <w:t xml:space="preserve">BB; </w:t>
      </w:r>
    </w:p>
    <w:p w14:paraId="526CFDEC" w14:textId="77777777" w:rsidR="004A79CF" w:rsidRPr="003A7A06" w:rsidRDefault="004A79CF" w:rsidP="004A79CF">
      <w:pPr>
        <w:widowControl w:val="0"/>
        <w:numPr>
          <w:ilvl w:val="0"/>
          <w:numId w:val="1"/>
        </w:numPr>
        <w:autoSpaceDE w:val="0"/>
        <w:spacing w:after="60" w:line="240" w:lineRule="auto"/>
        <w:ind w:leftChars="0" w:left="0" w:right="74" w:firstLineChars="0" w:hanging="2"/>
        <w:jc w:val="both"/>
        <w:textDirection w:val="lrTb"/>
        <w:textAlignment w:val="auto"/>
        <w:outlineLvl w:val="9"/>
        <w:rPr>
          <w:rFonts w:ascii="Arial" w:hAnsi="Arial" w:cs="Arial"/>
        </w:rPr>
      </w:pPr>
      <w:r w:rsidRPr="003A7A06">
        <w:rPr>
          <w:rFonts w:ascii="Arial" w:hAnsi="Arial" w:cs="Arial"/>
        </w:rPr>
        <w:t xml:space="preserve">não serão utilizados recursos do projeto com </w:t>
      </w:r>
      <w:r>
        <w:rPr>
          <w:rFonts w:ascii="Arial" w:hAnsi="Arial" w:cs="Arial"/>
        </w:rPr>
        <w:t>v</w:t>
      </w:r>
      <w:r w:rsidRPr="003A7A06">
        <w:rPr>
          <w:rFonts w:ascii="Arial" w:hAnsi="Arial" w:cs="Arial"/>
        </w:rPr>
        <w:t xml:space="preserve">erbas salariais de componentes da diretoria e conselhos da entidade e seus parentes consanguíneos ou afins, em linha reta ou colateral, até o terceiro grau; </w:t>
      </w:r>
    </w:p>
    <w:p w14:paraId="3A561689" w14:textId="77777777" w:rsidR="004A79CF" w:rsidRPr="003A7A06" w:rsidRDefault="004A79CF" w:rsidP="004A79CF">
      <w:pPr>
        <w:widowControl w:val="0"/>
        <w:numPr>
          <w:ilvl w:val="0"/>
          <w:numId w:val="1"/>
        </w:numPr>
        <w:autoSpaceDE w:val="0"/>
        <w:spacing w:after="60" w:line="240" w:lineRule="auto"/>
        <w:ind w:leftChars="0" w:left="0" w:right="74" w:firstLineChars="0" w:hanging="2"/>
        <w:jc w:val="both"/>
        <w:textDirection w:val="lrTb"/>
        <w:textAlignment w:val="auto"/>
        <w:outlineLvl w:val="9"/>
        <w:rPr>
          <w:rFonts w:ascii="Arial" w:hAnsi="Arial" w:cs="Arial"/>
        </w:rPr>
      </w:pPr>
      <w:r w:rsidRPr="003A7A06">
        <w:rPr>
          <w:rFonts w:ascii="Arial" w:hAnsi="Arial" w:cs="Arial"/>
        </w:rPr>
        <w:t xml:space="preserve">não serão utilizados recursos do projeto com despesas relativas a pagamento de fornecedores de bens, de serviços e de execução de obras de engenharia dos quais seu(s) proprietário(s), sócio(s) ou dirigente(s) seja(m) componentes da diretoria e conselhos da entidade, excetuando-se os atos cooperados; </w:t>
      </w:r>
    </w:p>
    <w:p w14:paraId="13AB4A68" w14:textId="77777777" w:rsidR="004A79CF" w:rsidRPr="003A7A06" w:rsidRDefault="004A79CF" w:rsidP="004A79CF">
      <w:pPr>
        <w:widowControl w:val="0"/>
        <w:numPr>
          <w:ilvl w:val="0"/>
          <w:numId w:val="1"/>
        </w:numPr>
        <w:autoSpaceDE w:val="0"/>
        <w:spacing w:after="60" w:line="240" w:lineRule="auto"/>
        <w:ind w:leftChars="0" w:left="0" w:right="74" w:firstLineChars="0" w:hanging="2"/>
        <w:jc w:val="both"/>
        <w:textDirection w:val="lrTb"/>
        <w:textAlignment w:val="auto"/>
        <w:outlineLvl w:val="9"/>
        <w:rPr>
          <w:rFonts w:ascii="Arial" w:hAnsi="Arial" w:cs="Arial"/>
        </w:rPr>
      </w:pPr>
      <w:r w:rsidRPr="003A7A06">
        <w:rPr>
          <w:rFonts w:ascii="Arial" w:hAnsi="Arial" w:cs="Arial"/>
        </w:rPr>
        <w:t xml:space="preserve">não serão utilizados recursos do projeto com despesas relativas ao pagamento de fornecedores de bens, de serviços e de execução de obras de engenharia dos quais seu(s) proprietário(s), sócio(s) ou dirigente(s) seja(m) parente(s) consanguíneo(s) ou </w:t>
      </w:r>
      <w:r w:rsidRPr="003A7A06">
        <w:rPr>
          <w:rFonts w:ascii="Arial" w:hAnsi="Arial" w:cs="Arial"/>
        </w:rPr>
        <w:lastRenderedPageBreak/>
        <w:t xml:space="preserve">afins, em linha reta ou colateral, até o terceiro grau com dirigente(s) ou conselheiro(s) da entidade; </w:t>
      </w:r>
    </w:p>
    <w:p w14:paraId="2D5239F2" w14:textId="77777777" w:rsidR="004A79CF" w:rsidRPr="003A7A06" w:rsidRDefault="004A79CF" w:rsidP="004A79CF">
      <w:pPr>
        <w:widowControl w:val="0"/>
        <w:numPr>
          <w:ilvl w:val="0"/>
          <w:numId w:val="1"/>
        </w:numPr>
        <w:autoSpaceDE w:val="0"/>
        <w:spacing w:after="60" w:line="240" w:lineRule="auto"/>
        <w:ind w:leftChars="0" w:left="0" w:right="74" w:firstLineChars="0" w:hanging="2"/>
        <w:jc w:val="both"/>
        <w:textDirection w:val="lrTb"/>
        <w:textAlignment w:val="auto"/>
        <w:outlineLvl w:val="9"/>
        <w:rPr>
          <w:rFonts w:ascii="Arial" w:hAnsi="Arial" w:cs="Arial"/>
        </w:rPr>
      </w:pPr>
      <w:r w:rsidRPr="003A7A06">
        <w:rPr>
          <w:rFonts w:ascii="Arial" w:hAnsi="Arial" w:cs="Arial"/>
        </w:rPr>
        <w:t xml:space="preserve">não serão utilizados recursos do projeto com despesas relativas à prestação de serviços realizado por servidor ou empregado público, salvo as exceções previstas na legislação; </w:t>
      </w:r>
    </w:p>
    <w:p w14:paraId="4685BB4D" w14:textId="77777777" w:rsidR="004A79CF" w:rsidRPr="003A7A06" w:rsidRDefault="004A79CF" w:rsidP="004A79CF">
      <w:pPr>
        <w:widowControl w:val="0"/>
        <w:numPr>
          <w:ilvl w:val="0"/>
          <w:numId w:val="1"/>
        </w:numPr>
        <w:autoSpaceDE w:val="0"/>
        <w:spacing w:after="60" w:line="240" w:lineRule="auto"/>
        <w:ind w:leftChars="0" w:left="0" w:right="74" w:firstLineChars="0" w:hanging="2"/>
        <w:jc w:val="both"/>
        <w:textDirection w:val="lrTb"/>
        <w:textAlignment w:val="auto"/>
        <w:outlineLvl w:val="9"/>
        <w:rPr>
          <w:rFonts w:ascii="Arial" w:hAnsi="Arial" w:cs="Arial"/>
        </w:rPr>
      </w:pPr>
      <w:r w:rsidRPr="003A7A06">
        <w:rPr>
          <w:rFonts w:ascii="Arial" w:hAnsi="Arial" w:cs="Arial"/>
        </w:rPr>
        <w:t xml:space="preserve">possui estrutura adequada para a execução do projeto e instalação de bens fixos de uso industrial, caso o projeto tenha essa finalidade; </w:t>
      </w:r>
    </w:p>
    <w:p w14:paraId="136F5044" w14:textId="70A86898" w:rsidR="004A79CF" w:rsidRPr="003A7A06" w:rsidRDefault="004A79CF" w:rsidP="004A79CF">
      <w:pPr>
        <w:widowControl w:val="0"/>
        <w:numPr>
          <w:ilvl w:val="0"/>
          <w:numId w:val="1"/>
        </w:numPr>
        <w:autoSpaceDE w:val="0"/>
        <w:spacing w:after="60" w:line="240" w:lineRule="auto"/>
        <w:ind w:leftChars="0" w:left="0" w:right="74" w:firstLineChars="0" w:hanging="2"/>
        <w:jc w:val="both"/>
        <w:textDirection w:val="lrTb"/>
        <w:textAlignment w:val="auto"/>
        <w:outlineLvl w:val="9"/>
        <w:rPr>
          <w:rStyle w:val="Hyperlink"/>
          <w:rFonts w:ascii="Arial" w:hAnsi="Arial" w:cs="Arial"/>
        </w:rPr>
      </w:pPr>
      <w:r w:rsidRPr="003A7A06">
        <w:rPr>
          <w:rFonts w:ascii="Arial" w:hAnsi="Arial" w:cs="Arial"/>
        </w:rPr>
        <w:t xml:space="preserve">compromete-se a observar e se alinhar à Política de </w:t>
      </w:r>
      <w:r>
        <w:rPr>
          <w:rFonts w:ascii="Arial" w:hAnsi="Arial" w:cs="Arial"/>
        </w:rPr>
        <w:t>Investimento Social</w:t>
      </w:r>
      <w:r w:rsidRPr="003A7A06">
        <w:rPr>
          <w:rFonts w:ascii="Arial" w:hAnsi="Arial" w:cs="Arial"/>
        </w:rPr>
        <w:t xml:space="preserve"> da Fundação</w:t>
      </w:r>
      <w:r>
        <w:rPr>
          <w:rFonts w:ascii="Arial" w:hAnsi="Arial" w:cs="Arial"/>
        </w:rPr>
        <w:t xml:space="preserve"> BB</w:t>
      </w:r>
      <w:r w:rsidRPr="003A7A06">
        <w:rPr>
          <w:rFonts w:ascii="Arial" w:hAnsi="Arial" w:cs="Arial"/>
        </w:rPr>
        <w:t xml:space="preserve">, disponíveis no portal </w:t>
      </w:r>
      <w:hyperlink r:id="rId7" w:history="1">
        <w:r w:rsidRPr="003A7A06">
          <w:rPr>
            <w:rStyle w:val="Hyperlink"/>
            <w:rFonts w:ascii="Arial" w:hAnsi="Arial" w:cs="Arial"/>
          </w:rPr>
          <w:t>www.fbb.org.br</w:t>
        </w:r>
      </w:hyperlink>
      <w:r w:rsidRPr="003A7A06">
        <w:rPr>
          <w:rStyle w:val="Hyperlink"/>
          <w:rFonts w:ascii="Arial" w:hAnsi="Arial" w:cs="Arial"/>
        </w:rPr>
        <w:t>;</w:t>
      </w:r>
    </w:p>
    <w:p w14:paraId="30670BA2" w14:textId="77777777" w:rsidR="004A79CF" w:rsidRPr="00B74069" w:rsidRDefault="004A79CF" w:rsidP="004A79CF">
      <w:pPr>
        <w:widowControl w:val="0"/>
        <w:autoSpaceDE w:val="0"/>
        <w:spacing w:after="60" w:line="240" w:lineRule="auto"/>
        <w:ind w:leftChars="0" w:left="0" w:right="74" w:firstLineChars="0" w:firstLine="0"/>
        <w:jc w:val="both"/>
        <w:textDirection w:val="lrTb"/>
        <w:textAlignment w:val="auto"/>
        <w:outlineLvl w:val="9"/>
        <w:rPr>
          <w:rFonts w:ascii="Arial" w:hAnsi="Arial" w:cs="Arial"/>
          <w:sz w:val="20"/>
          <w:szCs w:val="20"/>
        </w:rPr>
      </w:pPr>
    </w:p>
    <w:p w14:paraId="7C3611E7" w14:textId="77777777" w:rsidR="004A79CF" w:rsidRPr="00B74069" w:rsidRDefault="004A79CF" w:rsidP="004A79CF">
      <w:pPr>
        <w:widowControl w:val="0"/>
        <w:autoSpaceDE w:val="0"/>
        <w:spacing w:after="60" w:line="240" w:lineRule="auto"/>
        <w:ind w:leftChars="0" w:left="0" w:right="74" w:firstLineChars="0" w:firstLine="0"/>
        <w:jc w:val="both"/>
        <w:textDirection w:val="lrTb"/>
        <w:textAlignment w:val="auto"/>
        <w:outlineLvl w:val="9"/>
        <w:rPr>
          <w:rFonts w:ascii="Arial" w:hAnsi="Arial" w:cs="Arial"/>
          <w:sz w:val="20"/>
          <w:szCs w:val="20"/>
        </w:rPr>
      </w:pPr>
    </w:p>
    <w:p w14:paraId="4159B2C5" w14:textId="4F00F214" w:rsidR="004A79CF" w:rsidRDefault="004A79CF" w:rsidP="004A79CF">
      <w:pPr>
        <w:spacing w:after="200" w:line="276" w:lineRule="auto"/>
        <w:ind w:left="0" w:right="80" w:hanging="2"/>
        <w:rPr>
          <w:rFonts w:ascii="Arial" w:eastAsia="Times New Roman" w:hAnsi="Arial" w:cs="Arial"/>
          <w:b/>
          <w:bCs/>
          <w:sz w:val="24"/>
          <w:szCs w:val="24"/>
        </w:rPr>
      </w:pPr>
      <w:r>
        <w:rPr>
          <w:rFonts w:ascii="Arial" w:eastAsia="Times New Roman" w:hAnsi="Arial" w:cs="Arial"/>
          <w:b/>
          <w:bCs/>
          <w:sz w:val="24"/>
          <w:szCs w:val="24"/>
        </w:rPr>
        <w:t>Local (UF),</w:t>
      </w:r>
      <w:r w:rsidR="00C64E80">
        <w:rPr>
          <w:rFonts w:ascii="Arial" w:eastAsia="Times New Roman" w:hAnsi="Arial" w:cs="Arial"/>
          <w:b/>
          <w:bCs/>
          <w:sz w:val="24"/>
          <w:szCs w:val="24"/>
        </w:rPr>
        <w:t xml:space="preserve"> </w:t>
      </w:r>
      <w:r>
        <w:rPr>
          <w:rFonts w:ascii="Arial" w:eastAsia="Times New Roman" w:hAnsi="Arial" w:cs="Arial"/>
          <w:b/>
          <w:bCs/>
          <w:sz w:val="24"/>
          <w:szCs w:val="24"/>
        </w:rPr>
        <w:t>___/___/___</w:t>
      </w:r>
    </w:p>
    <w:p w14:paraId="292C001E" w14:textId="77777777" w:rsidR="004A79CF" w:rsidRDefault="004A79CF" w:rsidP="004A79CF">
      <w:pPr>
        <w:spacing w:after="200" w:line="276" w:lineRule="auto"/>
        <w:ind w:left="0" w:right="80" w:hanging="2"/>
        <w:rPr>
          <w:rFonts w:ascii="Arial" w:eastAsia="Times New Roman" w:hAnsi="Arial" w:cs="Arial"/>
          <w:b/>
          <w:bCs/>
          <w:sz w:val="24"/>
          <w:szCs w:val="24"/>
        </w:rPr>
      </w:pPr>
    </w:p>
    <w:p w14:paraId="180D3C7E" w14:textId="77777777" w:rsidR="004A79CF" w:rsidRDefault="004A79CF" w:rsidP="004A79CF">
      <w:pPr>
        <w:spacing w:after="200" w:line="276" w:lineRule="auto"/>
        <w:ind w:left="0" w:right="80" w:hanging="2"/>
        <w:rPr>
          <w:rFonts w:ascii="Arial" w:eastAsia="Times New Roman" w:hAnsi="Arial" w:cs="Arial"/>
          <w:b/>
          <w:bCs/>
          <w:sz w:val="24"/>
          <w:szCs w:val="24"/>
        </w:rPr>
      </w:pPr>
      <w:r>
        <w:rPr>
          <w:rFonts w:ascii="Arial" w:eastAsia="Times New Roman" w:hAnsi="Arial" w:cs="Arial"/>
          <w:b/>
          <w:bCs/>
          <w:sz w:val="24"/>
          <w:szCs w:val="24"/>
        </w:rPr>
        <w:t>__________________________</w:t>
      </w:r>
    </w:p>
    <w:p w14:paraId="29414847" w14:textId="19BCBB60" w:rsidR="004A7354" w:rsidRDefault="00694932">
      <w:pPr>
        <w:ind w:left="0" w:hanging="2"/>
      </w:pPr>
      <w:r>
        <w:t>Nome da pessoa representante legal da entidade</w:t>
      </w:r>
    </w:p>
    <w:p w14:paraId="1ACACA72" w14:textId="192911A0" w:rsidR="00694932" w:rsidRDefault="00694932">
      <w:pPr>
        <w:ind w:left="0" w:hanging="2"/>
      </w:pPr>
      <w:r>
        <w:t>Cargo</w:t>
      </w:r>
    </w:p>
    <w:sectPr w:rsidR="00694932">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4F3FF" w14:textId="77777777" w:rsidR="001B64A6" w:rsidRDefault="001B64A6" w:rsidP="004A79CF">
      <w:pPr>
        <w:spacing w:line="240" w:lineRule="auto"/>
        <w:ind w:left="0" w:hanging="2"/>
      </w:pPr>
      <w:r>
        <w:separator/>
      </w:r>
    </w:p>
  </w:endnote>
  <w:endnote w:type="continuationSeparator" w:id="0">
    <w:p w14:paraId="088ECCBC" w14:textId="77777777" w:rsidR="001B64A6" w:rsidRDefault="001B64A6" w:rsidP="004A79C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3D6F" w14:textId="77777777" w:rsidR="004A79CF" w:rsidRDefault="004A79CF">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F021" w14:textId="77777777" w:rsidR="004A79CF" w:rsidRDefault="004A79CF">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493CF" w14:textId="77777777" w:rsidR="004A79CF" w:rsidRDefault="004A79CF">
    <w:pPr>
      <w:pStyle w:val="Rodap"/>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48BE0" w14:textId="77777777" w:rsidR="001B64A6" w:rsidRDefault="001B64A6" w:rsidP="004A79CF">
      <w:pPr>
        <w:spacing w:line="240" w:lineRule="auto"/>
        <w:ind w:left="0" w:hanging="2"/>
      </w:pPr>
      <w:r>
        <w:separator/>
      </w:r>
    </w:p>
  </w:footnote>
  <w:footnote w:type="continuationSeparator" w:id="0">
    <w:p w14:paraId="2DD2CE2E" w14:textId="77777777" w:rsidR="001B64A6" w:rsidRDefault="001B64A6" w:rsidP="004A79C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4893" w14:textId="221186F2" w:rsidR="004A79CF" w:rsidRDefault="004A79CF">
    <w:pPr>
      <w:pStyle w:val="Cabealho"/>
      <w:ind w:left="0" w:hanging="2"/>
    </w:pPr>
    <w:r>
      <w:rPr>
        <w:noProof/>
        <w14:ligatures w14:val="standardContextual"/>
      </w:rPr>
      <mc:AlternateContent>
        <mc:Choice Requires="wps">
          <w:drawing>
            <wp:anchor distT="0" distB="0" distL="0" distR="0" simplePos="0" relativeHeight="251663360" behindDoc="0" locked="0" layoutInCell="1" allowOverlap="1" wp14:anchorId="1572A398" wp14:editId="6FC96ECC">
              <wp:simplePos x="635" y="635"/>
              <wp:positionH relativeFrom="page">
                <wp:align>right</wp:align>
              </wp:positionH>
              <wp:positionV relativeFrom="page">
                <wp:align>top</wp:align>
              </wp:positionV>
              <wp:extent cx="443865" cy="443865"/>
              <wp:effectExtent l="0" t="0" r="0" b="10160"/>
              <wp:wrapNone/>
              <wp:docPr id="949783630" name="Caixa de Texto 2"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E511B1" w14:textId="62E4607B" w:rsidR="004A79CF" w:rsidRPr="004A79CF" w:rsidRDefault="004A79CF" w:rsidP="004A79CF">
                          <w:pPr>
                            <w:ind w:left="0" w:hanging="2"/>
                            <w:rPr>
                              <w:noProof/>
                              <w:color w:val="000000"/>
                              <w:sz w:val="20"/>
                              <w:szCs w:val="20"/>
                            </w:rPr>
                          </w:pPr>
                          <w:r w:rsidRPr="004A79CF">
                            <w:rPr>
                              <w:noProof/>
                              <w:color w:val="000000"/>
                              <w:sz w:val="20"/>
                              <w:szCs w:val="20"/>
                            </w:rPr>
                            <w:t>#interna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572A398" id="_x0000_t202" coordsize="21600,21600" o:spt="202" path="m,l,21600r21600,l21600,xe">
              <v:stroke joinstyle="miter"/>
              <v:path gradientshapeok="t" o:connecttype="rect"/>
            </v:shapetype>
            <v:shape id="Caixa de Texto 2" o:spid="_x0000_s1026" type="#_x0000_t202" alt="#interna" style="position:absolute;margin-left:-16.25pt;margin-top:0;width:34.95pt;height:34.95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04E511B1" w14:textId="62E4607B" w:rsidR="004A79CF" w:rsidRPr="004A79CF" w:rsidRDefault="004A79CF" w:rsidP="004A79CF">
                    <w:pPr>
                      <w:ind w:left="0" w:hanging="2"/>
                      <w:rPr>
                        <w:noProof/>
                        <w:color w:val="000000"/>
                        <w:sz w:val="20"/>
                        <w:szCs w:val="20"/>
                      </w:rPr>
                    </w:pPr>
                    <w:r w:rsidRPr="004A79CF">
                      <w:rPr>
                        <w:noProof/>
                        <w:color w:val="000000"/>
                        <w:sz w:val="20"/>
                        <w:szCs w:val="20"/>
                      </w:rPr>
                      <w:t>#interna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BC8A" w14:textId="20570D79" w:rsidR="004A79CF" w:rsidRDefault="00981620">
    <w:pPr>
      <w:pStyle w:val="Cabealho"/>
      <w:ind w:left="0" w:hanging="2"/>
    </w:pPr>
    <w:r>
      <w:rPr>
        <w:noProof/>
      </w:rPr>
      <w:drawing>
        <wp:anchor distT="0" distB="0" distL="0" distR="0" simplePos="0" relativeHeight="251666432" behindDoc="1" locked="0" layoutInCell="1" allowOverlap="1" wp14:anchorId="0B925586" wp14:editId="46ACA2BD">
          <wp:simplePos x="0" y="0"/>
          <wp:positionH relativeFrom="page">
            <wp:posOffset>6187440</wp:posOffset>
          </wp:positionH>
          <wp:positionV relativeFrom="page">
            <wp:posOffset>472440</wp:posOffset>
          </wp:positionV>
          <wp:extent cx="428625" cy="431165"/>
          <wp:effectExtent l="0" t="0" r="9525" b="6985"/>
          <wp:wrapNone/>
          <wp:docPr id="2001205772" name="Imagem 2001205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jpeg"/>
                  <pic:cNvPicPr/>
                </pic:nvPicPr>
                <pic:blipFill>
                  <a:blip r:embed="rId1" cstate="print"/>
                  <a:stretch>
                    <a:fillRect/>
                  </a:stretch>
                </pic:blipFill>
                <pic:spPr>
                  <a:xfrm>
                    <a:off x="0" y="0"/>
                    <a:ext cx="428625" cy="431165"/>
                  </a:xfrm>
                  <a:prstGeom prst="rect">
                    <a:avLst/>
                  </a:prstGeom>
                </pic:spPr>
              </pic:pic>
            </a:graphicData>
          </a:graphic>
        </wp:anchor>
      </w:drawing>
    </w:r>
    <w:r>
      <w:rPr>
        <w:noProof/>
      </w:rPr>
      <w:drawing>
        <wp:anchor distT="0" distB="0" distL="0" distR="0" simplePos="0" relativeHeight="251667456" behindDoc="1" locked="0" layoutInCell="1" allowOverlap="1" wp14:anchorId="5CAD5C93" wp14:editId="437DFCB4">
          <wp:simplePos x="0" y="0"/>
          <wp:positionH relativeFrom="page">
            <wp:posOffset>4387850</wp:posOffset>
          </wp:positionH>
          <wp:positionV relativeFrom="page">
            <wp:posOffset>511810</wp:posOffset>
          </wp:positionV>
          <wp:extent cx="1496695" cy="344805"/>
          <wp:effectExtent l="0" t="0" r="8255" b="0"/>
          <wp:wrapNone/>
          <wp:docPr id="1564621554" name="Imagem 1564621554"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2.jpeg" descr="Uma imagem contendo Logotipo&#10;&#10;Descrição gerada automaticamente"/>
                  <pic:cNvPicPr/>
                </pic:nvPicPr>
                <pic:blipFill>
                  <a:blip r:embed="rId2" cstate="print"/>
                  <a:stretch>
                    <a:fillRect/>
                  </a:stretch>
                </pic:blipFill>
                <pic:spPr>
                  <a:xfrm>
                    <a:off x="0" y="0"/>
                    <a:ext cx="1496695" cy="344805"/>
                  </a:xfrm>
                  <a:prstGeom prst="rect">
                    <a:avLst/>
                  </a:prstGeom>
                </pic:spPr>
              </pic:pic>
            </a:graphicData>
          </a:graphic>
        </wp:anchor>
      </w:drawing>
    </w:r>
    <w:r>
      <w:rPr>
        <w:noProof/>
        <w14:ligatures w14:val="standardContextual"/>
      </w:rPr>
      <w:drawing>
        <wp:anchor distT="0" distB="0" distL="114300" distR="114300" simplePos="0" relativeHeight="251668480" behindDoc="1" locked="0" layoutInCell="1" allowOverlap="1" wp14:anchorId="09D4EDD4" wp14:editId="53544E98">
          <wp:simplePos x="0" y="0"/>
          <wp:positionH relativeFrom="column">
            <wp:posOffset>0</wp:posOffset>
          </wp:positionH>
          <wp:positionV relativeFrom="paragraph">
            <wp:posOffset>8890</wp:posOffset>
          </wp:positionV>
          <wp:extent cx="2055495" cy="452755"/>
          <wp:effectExtent l="0" t="0" r="1905" b="4445"/>
          <wp:wrapTight wrapText="bothSides">
            <wp:wrapPolygon edited="0">
              <wp:start x="0" y="0"/>
              <wp:lineTo x="0" y="20903"/>
              <wp:lineTo x="21420" y="20903"/>
              <wp:lineTo x="21420" y="0"/>
              <wp:lineTo x="0" y="0"/>
            </wp:wrapPolygon>
          </wp:wrapTight>
          <wp:docPr id="826868496" name="Imagem 1" descr="Desenho de pessoa e text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868496" name="Imagem 1" descr="Desenho de pessoa e texto branco&#10;&#10;Descrição gerada automaticamente com confiança média"/>
                  <pic:cNvPicPr/>
                </pic:nvPicPr>
                <pic:blipFill>
                  <a:blip r:embed="rId3">
                    <a:extLst>
                      <a:ext uri="{28A0092B-C50C-407E-A947-70E740481C1C}">
                        <a14:useLocalDpi xmlns:a14="http://schemas.microsoft.com/office/drawing/2010/main" val="0"/>
                      </a:ext>
                    </a:extLst>
                  </a:blip>
                  <a:stretch>
                    <a:fillRect/>
                  </a:stretch>
                </pic:blipFill>
                <pic:spPr>
                  <a:xfrm>
                    <a:off x="0" y="0"/>
                    <a:ext cx="2055495" cy="45275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E2A53" w14:textId="6B5365DD" w:rsidR="004A79CF" w:rsidRDefault="004A79CF">
    <w:pPr>
      <w:pStyle w:val="Cabealho"/>
      <w:ind w:left="0" w:hanging="2"/>
    </w:pPr>
    <w:r>
      <w:rPr>
        <w:noProof/>
        <w14:ligatures w14:val="standardContextual"/>
      </w:rPr>
      <mc:AlternateContent>
        <mc:Choice Requires="wps">
          <w:drawing>
            <wp:anchor distT="0" distB="0" distL="0" distR="0" simplePos="0" relativeHeight="251662336" behindDoc="0" locked="0" layoutInCell="1" allowOverlap="1" wp14:anchorId="7977C405" wp14:editId="57054189">
              <wp:simplePos x="635" y="635"/>
              <wp:positionH relativeFrom="page">
                <wp:align>right</wp:align>
              </wp:positionH>
              <wp:positionV relativeFrom="page">
                <wp:align>top</wp:align>
              </wp:positionV>
              <wp:extent cx="443865" cy="443865"/>
              <wp:effectExtent l="0" t="0" r="0" b="10160"/>
              <wp:wrapNone/>
              <wp:docPr id="1473376309" name="Caixa de Texto 1" descr="#intern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8B5AD" w14:textId="647E6895" w:rsidR="004A79CF" w:rsidRPr="004A79CF" w:rsidRDefault="004A79CF" w:rsidP="004A79CF">
                          <w:pPr>
                            <w:ind w:left="0" w:hanging="2"/>
                            <w:rPr>
                              <w:noProof/>
                              <w:color w:val="000000"/>
                              <w:sz w:val="20"/>
                              <w:szCs w:val="20"/>
                            </w:rPr>
                          </w:pPr>
                          <w:r w:rsidRPr="004A79CF">
                            <w:rPr>
                              <w:noProof/>
                              <w:color w:val="000000"/>
                              <w:sz w:val="20"/>
                              <w:szCs w:val="20"/>
                            </w:rPr>
                            <w:t>#interna</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977C405" id="_x0000_t202" coordsize="21600,21600" o:spt="202" path="m,l,21600r21600,l21600,xe">
              <v:stroke joinstyle="miter"/>
              <v:path gradientshapeok="t" o:connecttype="rect"/>
            </v:shapetype>
            <v:shape id="Caixa de Texto 1" o:spid="_x0000_s1027" type="#_x0000_t202" alt="#interna" style="position:absolute;margin-left:-16.25pt;margin-top:0;width:34.95pt;height:34.9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1398B5AD" w14:textId="647E6895" w:rsidR="004A79CF" w:rsidRPr="004A79CF" w:rsidRDefault="004A79CF" w:rsidP="004A79CF">
                    <w:pPr>
                      <w:ind w:left="0" w:hanging="2"/>
                      <w:rPr>
                        <w:noProof/>
                        <w:color w:val="000000"/>
                        <w:sz w:val="20"/>
                        <w:szCs w:val="20"/>
                      </w:rPr>
                    </w:pPr>
                    <w:r w:rsidRPr="004A79CF">
                      <w:rPr>
                        <w:noProof/>
                        <w:color w:val="000000"/>
                        <w:sz w:val="20"/>
                        <w:szCs w:val="20"/>
                      </w:rPr>
                      <w:t>#interna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56D89"/>
    <w:multiLevelType w:val="hybridMultilevel"/>
    <w:tmpl w:val="E3BC3EC8"/>
    <w:lvl w:ilvl="0" w:tplc="DD42D324">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99562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CF"/>
    <w:rsid w:val="00107A86"/>
    <w:rsid w:val="001B64A6"/>
    <w:rsid w:val="001C4894"/>
    <w:rsid w:val="00212063"/>
    <w:rsid w:val="003947CB"/>
    <w:rsid w:val="004A7354"/>
    <w:rsid w:val="004A79CF"/>
    <w:rsid w:val="005C4F2B"/>
    <w:rsid w:val="00694932"/>
    <w:rsid w:val="00944112"/>
    <w:rsid w:val="00945AC9"/>
    <w:rsid w:val="0096113C"/>
    <w:rsid w:val="00981620"/>
    <w:rsid w:val="00C22CBB"/>
    <w:rsid w:val="00C64E80"/>
    <w:rsid w:val="00DB7E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A7865"/>
  <w15:chartTrackingRefBased/>
  <w15:docId w15:val="{1DD5E16B-B0DA-4FA4-B11D-9691E85E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79CF"/>
    <w:pPr>
      <w:suppressAutoHyphens/>
      <w:spacing w:after="0" w:line="1" w:lineRule="atLeast"/>
      <w:ind w:leftChars="-1" w:left="-1" w:hangingChars="1" w:hanging="1"/>
      <w:textDirection w:val="btLr"/>
      <w:textAlignment w:val="top"/>
      <w:outlineLvl w:val="0"/>
    </w:pPr>
    <w:rPr>
      <w:rFonts w:ascii="Calibri" w:eastAsia="Calibri" w:hAnsi="Calibri" w:cs="Calibri"/>
      <w:kern w:val="0"/>
      <w:position w:val="-1"/>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4A79CF"/>
    <w:rPr>
      <w:color w:val="0563C1" w:themeColor="hyperlink"/>
      <w:u w:val="single"/>
    </w:rPr>
  </w:style>
  <w:style w:type="paragraph" w:styleId="Cabealho">
    <w:name w:val="header"/>
    <w:basedOn w:val="Normal"/>
    <w:link w:val="CabealhoChar"/>
    <w:uiPriority w:val="99"/>
    <w:unhideWhenUsed/>
    <w:rsid w:val="004A79CF"/>
    <w:pPr>
      <w:tabs>
        <w:tab w:val="center" w:pos="4252"/>
        <w:tab w:val="right" w:pos="8504"/>
      </w:tabs>
      <w:spacing w:line="240" w:lineRule="auto"/>
    </w:pPr>
  </w:style>
  <w:style w:type="character" w:customStyle="1" w:styleId="CabealhoChar">
    <w:name w:val="Cabeçalho Char"/>
    <w:basedOn w:val="Fontepargpadro"/>
    <w:link w:val="Cabealho"/>
    <w:uiPriority w:val="99"/>
    <w:rsid w:val="004A79CF"/>
    <w:rPr>
      <w:rFonts w:ascii="Calibri" w:eastAsia="Calibri" w:hAnsi="Calibri" w:cs="Calibri"/>
      <w:kern w:val="0"/>
      <w:position w:val="-1"/>
      <w14:ligatures w14:val="none"/>
    </w:rPr>
  </w:style>
  <w:style w:type="paragraph" w:styleId="Rodap">
    <w:name w:val="footer"/>
    <w:basedOn w:val="Normal"/>
    <w:link w:val="RodapChar"/>
    <w:uiPriority w:val="99"/>
    <w:unhideWhenUsed/>
    <w:rsid w:val="004A79CF"/>
    <w:pPr>
      <w:tabs>
        <w:tab w:val="center" w:pos="4252"/>
        <w:tab w:val="right" w:pos="8504"/>
      </w:tabs>
      <w:spacing w:line="240" w:lineRule="auto"/>
    </w:pPr>
  </w:style>
  <w:style w:type="character" w:customStyle="1" w:styleId="RodapChar">
    <w:name w:val="Rodapé Char"/>
    <w:basedOn w:val="Fontepargpadro"/>
    <w:link w:val="Rodap"/>
    <w:uiPriority w:val="99"/>
    <w:rsid w:val="004A79CF"/>
    <w:rPr>
      <w:rFonts w:ascii="Calibri" w:eastAsia="Calibri" w:hAnsi="Calibri" w:cs="Calibri"/>
      <w:kern w:val="0"/>
      <w:position w:val="-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bb.org.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561</Words>
  <Characters>3034</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Barreto de Paiva</dc:creator>
  <cp:keywords/>
  <dc:description/>
  <cp:lastModifiedBy>Renata Barreto de Paiva</cp:lastModifiedBy>
  <cp:revision>11</cp:revision>
  <dcterms:created xsi:type="dcterms:W3CDTF">2023-11-23T15:37:00Z</dcterms:created>
  <dcterms:modified xsi:type="dcterms:W3CDTF">2023-12-01T16:30:00Z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57d1f035,389c8c4e,16e3b7ed</vt:lpwstr>
  </property>
  <property fmtid="{D5CDD505-2E9C-101B-9397-08002B2CF9AE}" pid="3" name="ClassificationContentMarkingHeaderFontProps">
    <vt:lpwstr>#000000,10,Calibri</vt:lpwstr>
  </property>
  <property fmtid="{D5CDD505-2E9C-101B-9397-08002B2CF9AE}" pid="4" name="ClassificationContentMarkingHeaderText">
    <vt:lpwstr>#interna</vt:lpwstr>
  </property>
  <property fmtid="{D5CDD505-2E9C-101B-9397-08002B2CF9AE}" pid="5" name="MSIP_Label_40881dc9-f7f2-41de-a334-ceff3dc15b31_Enabled">
    <vt:lpwstr>true</vt:lpwstr>
  </property>
  <property fmtid="{D5CDD505-2E9C-101B-9397-08002B2CF9AE}" pid="6" name="MSIP_Label_40881dc9-f7f2-41de-a334-ceff3dc15b31_SetDate">
    <vt:lpwstr>2023-11-23T15:48:12Z</vt:lpwstr>
  </property>
  <property fmtid="{D5CDD505-2E9C-101B-9397-08002B2CF9AE}" pid="7" name="MSIP_Label_40881dc9-f7f2-41de-a334-ceff3dc15b31_Method">
    <vt:lpwstr>Standard</vt:lpwstr>
  </property>
  <property fmtid="{D5CDD505-2E9C-101B-9397-08002B2CF9AE}" pid="8" name="MSIP_Label_40881dc9-f7f2-41de-a334-ceff3dc15b31_Name">
    <vt:lpwstr>40881dc9-f7f2-41de-a334-ceff3dc15b31</vt:lpwstr>
  </property>
  <property fmtid="{D5CDD505-2E9C-101B-9397-08002B2CF9AE}" pid="9" name="MSIP_Label_40881dc9-f7f2-41de-a334-ceff3dc15b31_SiteId">
    <vt:lpwstr>ea0c2907-38d2-4181-8750-b0b190b60443</vt:lpwstr>
  </property>
  <property fmtid="{D5CDD505-2E9C-101B-9397-08002B2CF9AE}" pid="10" name="MSIP_Label_40881dc9-f7f2-41de-a334-ceff3dc15b31_ActionId">
    <vt:lpwstr>cc2e077b-b141-4153-a354-71c1c0d378c6</vt:lpwstr>
  </property>
  <property fmtid="{D5CDD505-2E9C-101B-9397-08002B2CF9AE}" pid="11" name="MSIP_Label_40881dc9-f7f2-41de-a334-ceff3dc15b31_ContentBits">
    <vt:lpwstr>1</vt:lpwstr>
  </property>
</Properties>
</file>