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848D6" w:rsidRDefault="006848D6">
      <w:pPr>
        <w:ind w:left="360"/>
        <w:jc w:val="center"/>
        <w:rPr>
          <w:rFonts w:ascii="Arial" w:eastAsia="Arial" w:hAnsi="Arial" w:cs="Arial"/>
          <w:b/>
          <w:sz w:val="24"/>
          <w:szCs w:val="24"/>
        </w:rPr>
      </w:pPr>
      <w:bookmarkStart w:id="0" w:name="_GoBack"/>
      <w:bookmarkEnd w:id="0"/>
    </w:p>
    <w:p w14:paraId="00000002" w14:textId="77777777" w:rsidR="006848D6" w:rsidRDefault="002821A9">
      <w:pPr>
        <w:ind w:left="360"/>
        <w:jc w:val="center"/>
        <w:rPr>
          <w:rFonts w:ascii="Arial" w:eastAsia="Arial" w:hAnsi="Arial" w:cs="Arial"/>
          <w:b/>
          <w:color w:val="000000"/>
          <w:sz w:val="24"/>
          <w:szCs w:val="24"/>
        </w:rPr>
      </w:pPr>
      <w:r>
        <w:rPr>
          <w:rFonts w:ascii="Arial" w:eastAsia="Arial" w:hAnsi="Arial" w:cs="Arial"/>
          <w:b/>
          <w:color w:val="000000"/>
          <w:sz w:val="24"/>
          <w:szCs w:val="24"/>
        </w:rPr>
        <w:t>DECLARAÇÃO</w:t>
      </w:r>
    </w:p>
    <w:p w14:paraId="00000003" w14:textId="77777777" w:rsidR="006848D6" w:rsidRDefault="006848D6">
      <w:pPr>
        <w:ind w:left="360"/>
        <w:jc w:val="center"/>
        <w:rPr>
          <w:rFonts w:ascii="Arial" w:eastAsia="Arial" w:hAnsi="Arial" w:cs="Arial"/>
          <w:color w:val="000000"/>
          <w:sz w:val="24"/>
          <w:szCs w:val="24"/>
        </w:rPr>
      </w:pPr>
    </w:p>
    <w:p w14:paraId="00000004" w14:textId="77777777" w:rsidR="006848D6" w:rsidRDefault="002821A9">
      <w:pPr>
        <w:ind w:left="360"/>
        <w:jc w:val="center"/>
        <w:rPr>
          <w:rFonts w:ascii="Arial" w:eastAsia="Arial" w:hAnsi="Arial" w:cs="Arial"/>
          <w:b/>
          <w:color w:val="000000"/>
        </w:rPr>
      </w:pPr>
      <w:r>
        <w:rPr>
          <w:rFonts w:ascii="Arial" w:eastAsia="Arial" w:hAnsi="Arial" w:cs="Arial"/>
          <w:color w:val="000000"/>
        </w:rPr>
        <w:t>Declaro para fins de prova junto à Fundação Banco do Brasil que a/o (nome da Instituição Proponente)</w:t>
      </w:r>
    </w:p>
    <w:p w14:paraId="00000005" w14:textId="77777777" w:rsidR="006848D6" w:rsidRDefault="006848D6">
      <w:pPr>
        <w:ind w:left="360"/>
        <w:jc w:val="center"/>
      </w:pPr>
    </w:p>
    <w:p w14:paraId="00000006"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possui agente político de qualquer dos Poderes ou do Ministério Público, ou dirigente de órgão ou entidade da administração pública, de qualquer esfera governamental, dentre seus administradores ou conselheiros, ou respectivos cônjuges ou companheiros, bem como parente em linha reta, colateral ou por afinidade, até o terceiro grau;</w:t>
      </w:r>
    </w:p>
    <w:p w14:paraId="00000007"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possui qualquer vínculo com Deputado(a) Federal, Estadual e Distrital, nem Senador(a) diplomado(a) ou empossado(a), de modo que se possa identificar que a instituição proponente é pessoa interposta do referido parlamentar, não se configurando as vedações previstas pela Constituição Federal, art. 54, incisos I e II;</w:t>
      </w:r>
    </w:p>
    <w:p w14:paraId="00000008"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possui integrantes do Conselho Curador e Fiscal, da Diretoria Executiva e funcionário da FBB, em caráter efetivo ou suplente, em seu corpo diretivo, bem como os respectivos cônjuges, companheiros ou parentes até o terceiro grau;</w:t>
      </w:r>
    </w:p>
    <w:p w14:paraId="00000009"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possui integrantes do Conselho de Administração, Conselho Fiscal, Diretoria Executiva, Conselho Diretor e corpo funcional do BB, inclusive aqueles cedidos para suas Entidades Ligadas, em seu corpo diretivo;</w:t>
      </w:r>
    </w:p>
    <w:p w14:paraId="0000000A"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possui administrador, dirigente ou associado da organização da sociedade civil com poder de direção que seja cônjuge, companheiro ou parente, em linha reta ou colateral, por consanguinidade ou afinidade, até o segundo grau, de agente público:</w:t>
      </w:r>
    </w:p>
    <w:p w14:paraId="0000000B"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rPr>
        <w:t>não</w:t>
      </w:r>
      <w:proofErr w:type="gramEnd"/>
      <w:r>
        <w:rPr>
          <w:rFonts w:ascii="Arial" w:eastAsia="Arial" w:hAnsi="Arial" w:cs="Arial"/>
        </w:rPr>
        <w:t xml:space="preserve"> possui </w:t>
      </w:r>
      <w:r>
        <w:rPr>
          <w:rFonts w:ascii="Arial" w:eastAsia="Arial" w:hAnsi="Arial" w:cs="Arial"/>
          <w:color w:val="000000"/>
        </w:rPr>
        <w:t>cargo em comissão ou função de confiança lotado na unidade responsável pela realização da seleção promovida pelo órgão ou entidade da administração pública distrital; ou</w:t>
      </w:r>
    </w:p>
    <w:p w14:paraId="0000000C"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cuja</w:t>
      </w:r>
      <w:proofErr w:type="gramEnd"/>
      <w:r>
        <w:rPr>
          <w:rFonts w:ascii="Arial" w:eastAsia="Arial" w:hAnsi="Arial" w:cs="Arial"/>
          <w:color w:val="000000"/>
        </w:rPr>
        <w:t xml:space="preserve"> posição no órgão ou entidade da administração pública distrital seja hierarquicamente superior </w:t>
      </w:r>
      <w:proofErr w:type="gramStart"/>
      <w:r>
        <w:rPr>
          <w:rFonts w:ascii="Arial" w:eastAsia="Arial" w:hAnsi="Arial" w:cs="Arial"/>
          <w:color w:val="000000"/>
        </w:rPr>
        <w:t>ao</w:t>
      </w:r>
      <w:proofErr w:type="gramEnd"/>
      <w:r>
        <w:rPr>
          <w:rFonts w:ascii="Arial" w:eastAsia="Arial" w:hAnsi="Arial" w:cs="Arial"/>
          <w:color w:val="000000"/>
        </w:rPr>
        <w:t xml:space="preserve"> chefe da unidade responsável pela realização da seleção;</w:t>
      </w:r>
    </w:p>
    <w:p w14:paraId="0000000D"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observa</w:t>
      </w:r>
      <w:proofErr w:type="gramEnd"/>
      <w:r>
        <w:rPr>
          <w:rFonts w:ascii="Arial" w:eastAsia="Arial" w:hAnsi="Arial" w:cs="Arial"/>
          <w:color w:val="000000"/>
        </w:rPr>
        <w:t xml:space="preserve"> os princípios relativos aos direitos humanos e à preservação ambiental;</w:t>
      </w:r>
    </w:p>
    <w:p w14:paraId="0000000E"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pratica exploração do trabalho infantil, análogo à escravidão, da prostituição e exploração sexual de crianças e adolescentes;</w:t>
      </w:r>
    </w:p>
    <w:p w14:paraId="0000000F"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atua com interesses político-partidários ou eleitorais, direta ou indiretamente, independente de sua natureza jurídica;</w:t>
      </w:r>
    </w:p>
    <w:p w14:paraId="00000010"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os</w:t>
      </w:r>
      <w:proofErr w:type="gramEnd"/>
      <w:r>
        <w:rPr>
          <w:rFonts w:ascii="Arial" w:eastAsia="Arial" w:hAnsi="Arial" w:cs="Arial"/>
          <w:color w:val="000000"/>
        </w:rPr>
        <w:t xml:space="preserve"> recursos do projeto não serão utilizados com despesas relativas às verbas salariais dos componentes da diretoria e conselhos da entidade e seus parentes consanguíneos ou afins, em linha reta ou colateral, até o terceiro grau;</w:t>
      </w:r>
    </w:p>
    <w:p w14:paraId="00000011"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os</w:t>
      </w:r>
      <w:proofErr w:type="gramEnd"/>
      <w:r>
        <w:rPr>
          <w:rFonts w:ascii="Arial" w:eastAsia="Arial" w:hAnsi="Arial" w:cs="Arial"/>
          <w:color w:val="000000"/>
        </w:rPr>
        <w:t xml:space="preserve"> recursos do projeto não serão utilizados com despesas com pagamento de fornecedores de bens e serviços dos quais seu(s) proprietário(s), sócio(s) ou dirigente(s) seja(m) componentes da diretoria e conselhos da entidade, excetuando-se os atos cooperados;</w:t>
      </w:r>
    </w:p>
    <w:p w14:paraId="00000012"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os</w:t>
      </w:r>
      <w:proofErr w:type="gramEnd"/>
      <w:r>
        <w:rPr>
          <w:rFonts w:ascii="Arial" w:eastAsia="Arial" w:hAnsi="Arial" w:cs="Arial"/>
          <w:color w:val="000000"/>
        </w:rPr>
        <w:t xml:space="preserve"> recursos do projeto não serão utilizados para pagamento de despesas relativas à prestação de serviços realizado por servidor ou empregado público, salvo as exceções previstas na legislação;</w:t>
      </w:r>
    </w:p>
    <w:p w14:paraId="00000013"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o</w:t>
      </w:r>
      <w:proofErr w:type="gramEnd"/>
      <w:r>
        <w:rPr>
          <w:rFonts w:ascii="Arial" w:eastAsia="Arial" w:hAnsi="Arial" w:cs="Arial"/>
          <w:color w:val="000000"/>
        </w:rPr>
        <w:t xml:space="preserve"> projeto apresentado não tem objeto idêntico a outro que já esteja sendo apoiado com recursos da FUNDAÇÃO ou outro agente financiador;</w:t>
      </w:r>
    </w:p>
    <w:p w14:paraId="00000014" w14:textId="77777777" w:rsidR="006848D6" w:rsidRDefault="002821A9">
      <w:pPr>
        <w:numPr>
          <w:ilvl w:val="0"/>
          <w:numId w:val="1"/>
        </w:numPr>
        <w:pBdr>
          <w:top w:val="nil"/>
          <w:left w:val="nil"/>
          <w:bottom w:val="nil"/>
          <w:right w:val="nil"/>
          <w:between w:val="nil"/>
        </w:pBdr>
        <w:spacing w:line="259" w:lineRule="auto"/>
        <w:jc w:val="both"/>
        <w:rPr>
          <w:rFonts w:ascii="Arial" w:eastAsia="Arial" w:hAnsi="Arial" w:cs="Arial"/>
          <w:color w:val="000000"/>
        </w:rPr>
      </w:pPr>
      <w:proofErr w:type="gramStart"/>
      <w:r>
        <w:rPr>
          <w:rFonts w:ascii="Arial" w:eastAsia="Arial" w:hAnsi="Arial" w:cs="Arial"/>
          <w:color w:val="000000"/>
        </w:rPr>
        <w:t>não</w:t>
      </w:r>
      <w:proofErr w:type="gramEnd"/>
      <w:r>
        <w:rPr>
          <w:rFonts w:ascii="Arial" w:eastAsia="Arial" w:hAnsi="Arial" w:cs="Arial"/>
          <w:color w:val="000000"/>
        </w:rPr>
        <w:t xml:space="preserve"> possui</w:t>
      </w:r>
      <w:r>
        <w:rPr>
          <w:rFonts w:ascii="Arial" w:eastAsia="Arial" w:hAnsi="Arial" w:cs="Arial"/>
        </w:rPr>
        <w:t xml:space="preserve"> </w:t>
      </w:r>
      <w:r>
        <w:rPr>
          <w:rFonts w:ascii="Arial" w:eastAsia="Arial" w:hAnsi="Arial" w:cs="Arial"/>
          <w:color w:val="000000"/>
        </w:rPr>
        <w:t>outras fontes de recursos para os mesmos itens de despesas a serem custeados pela FBB;</w:t>
      </w:r>
    </w:p>
    <w:p w14:paraId="00000015" w14:textId="77777777" w:rsidR="006848D6" w:rsidRDefault="002821A9">
      <w:pPr>
        <w:numPr>
          <w:ilvl w:val="0"/>
          <w:numId w:val="1"/>
        </w:numPr>
        <w:pBdr>
          <w:top w:val="nil"/>
          <w:left w:val="nil"/>
          <w:bottom w:val="nil"/>
          <w:right w:val="nil"/>
          <w:between w:val="nil"/>
        </w:pBdr>
        <w:spacing w:after="160" w:line="259" w:lineRule="auto"/>
        <w:jc w:val="both"/>
        <w:rPr>
          <w:rFonts w:ascii="Arial" w:eastAsia="Arial" w:hAnsi="Arial" w:cs="Arial"/>
          <w:color w:val="000000"/>
        </w:rPr>
      </w:pPr>
      <w:proofErr w:type="gramStart"/>
      <w:r>
        <w:rPr>
          <w:rFonts w:ascii="Arial" w:eastAsia="Arial" w:hAnsi="Arial" w:cs="Arial"/>
          <w:color w:val="000000"/>
        </w:rPr>
        <w:t>se</w:t>
      </w:r>
      <w:proofErr w:type="gramEnd"/>
      <w:r>
        <w:rPr>
          <w:rFonts w:ascii="Arial" w:eastAsia="Arial" w:hAnsi="Arial" w:cs="Arial"/>
          <w:color w:val="000000"/>
        </w:rPr>
        <w:t xml:space="preserve"> compromete a observar e se alinhar à Política de Parcerias Estratégicas e Mobilização de Recursos da Fundação, disponíveis no portal da FBB na internet.</w:t>
      </w:r>
    </w:p>
    <w:p w14:paraId="00000016" w14:textId="77777777" w:rsidR="006848D6" w:rsidRDefault="006848D6">
      <w:pPr>
        <w:pBdr>
          <w:top w:val="nil"/>
          <w:left w:val="nil"/>
          <w:bottom w:val="nil"/>
          <w:right w:val="nil"/>
          <w:between w:val="nil"/>
        </w:pBdr>
        <w:spacing w:after="160" w:line="259" w:lineRule="auto"/>
        <w:ind w:left="720"/>
        <w:jc w:val="both"/>
        <w:rPr>
          <w:rFonts w:ascii="Arial" w:eastAsia="Arial" w:hAnsi="Arial" w:cs="Arial"/>
        </w:rPr>
      </w:pPr>
    </w:p>
    <w:p w14:paraId="00000017" w14:textId="77777777" w:rsidR="006848D6" w:rsidRDefault="002821A9" w:rsidP="007C601B">
      <w:pPr>
        <w:ind w:firstLine="720"/>
        <w:jc w:val="both"/>
        <w:rPr>
          <w:rFonts w:ascii="Arial" w:eastAsia="Arial" w:hAnsi="Arial" w:cs="Arial"/>
        </w:rPr>
      </w:pPr>
      <w:r>
        <w:rPr>
          <w:rFonts w:ascii="Arial" w:eastAsia="Arial" w:hAnsi="Arial" w:cs="Arial"/>
        </w:rPr>
        <w:t xml:space="preserve">Local (UF), ____ / ____ / ____      </w:t>
      </w:r>
    </w:p>
    <w:p w14:paraId="00000018" w14:textId="77777777" w:rsidR="006848D6" w:rsidRDefault="006848D6">
      <w:pPr>
        <w:jc w:val="both"/>
        <w:rPr>
          <w:rFonts w:ascii="Arial" w:eastAsia="Arial" w:hAnsi="Arial" w:cs="Arial"/>
        </w:rPr>
      </w:pPr>
    </w:p>
    <w:p w14:paraId="00000019" w14:textId="52F2486B" w:rsidR="006848D6" w:rsidRDefault="002821A9">
      <w:pPr>
        <w:jc w:val="both"/>
        <w:rPr>
          <w:rFonts w:ascii="Arial" w:eastAsia="Arial" w:hAnsi="Arial" w:cs="Arial"/>
        </w:rPr>
      </w:pPr>
      <w:r>
        <w:rPr>
          <w:rFonts w:ascii="Arial" w:eastAsia="Arial" w:hAnsi="Arial" w:cs="Arial"/>
        </w:rPr>
        <w:t xml:space="preserve">                  </w:t>
      </w:r>
      <w:r w:rsidR="007C601B">
        <w:rPr>
          <w:rFonts w:ascii="Arial" w:eastAsia="Arial" w:hAnsi="Arial" w:cs="Arial"/>
        </w:rPr>
        <w:tab/>
      </w:r>
      <w:r w:rsidR="007C601B">
        <w:rPr>
          <w:rFonts w:ascii="Arial" w:eastAsia="Arial" w:hAnsi="Arial" w:cs="Arial"/>
        </w:rPr>
        <w:tab/>
      </w:r>
      <w:r w:rsidR="007C601B">
        <w:rPr>
          <w:rFonts w:ascii="Arial" w:eastAsia="Arial" w:hAnsi="Arial" w:cs="Arial"/>
        </w:rPr>
        <w:tab/>
      </w:r>
      <w:r>
        <w:rPr>
          <w:rFonts w:ascii="Arial" w:eastAsia="Arial" w:hAnsi="Arial" w:cs="Arial"/>
        </w:rPr>
        <w:t xml:space="preserve"> _____________________________________________________</w:t>
      </w:r>
    </w:p>
    <w:p w14:paraId="0000001A" w14:textId="77777777" w:rsidR="006848D6" w:rsidRDefault="002821A9">
      <w:pPr>
        <w:jc w:val="both"/>
        <w:rPr>
          <w:rFonts w:ascii="Arial" w:eastAsia="Arial" w:hAnsi="Arial" w:cs="Arial"/>
        </w:rPr>
      </w:pPr>
      <w:r>
        <w:rPr>
          <w:rFonts w:ascii="Arial" w:eastAsia="Arial" w:hAnsi="Arial" w:cs="Arial"/>
        </w:rPr>
        <w:t xml:space="preserve">                                                                                            (Assinatura do representante legal)</w:t>
      </w:r>
    </w:p>
    <w:p w14:paraId="0000001B" w14:textId="77777777" w:rsidR="006848D6" w:rsidRDefault="002821A9">
      <w:pPr>
        <w:jc w:val="both"/>
        <w:rPr>
          <w:rFonts w:ascii="Arial" w:eastAsia="Arial" w:hAnsi="Arial" w:cs="Arial"/>
        </w:rPr>
      </w:pPr>
      <w:r>
        <w:rPr>
          <w:rFonts w:ascii="Arial" w:eastAsia="Arial" w:hAnsi="Arial" w:cs="Arial"/>
        </w:rPr>
        <w:t xml:space="preserve">                                                                       Nome:                                                                                    </w:t>
      </w:r>
    </w:p>
    <w:p w14:paraId="0000001C" w14:textId="77777777" w:rsidR="006848D6" w:rsidRDefault="002821A9">
      <w:pPr>
        <w:jc w:val="both"/>
        <w:rPr>
          <w:rFonts w:ascii="Arial" w:eastAsia="Arial" w:hAnsi="Arial" w:cs="Arial"/>
        </w:rPr>
      </w:pPr>
      <w:r>
        <w:rPr>
          <w:rFonts w:ascii="Arial" w:eastAsia="Arial" w:hAnsi="Arial" w:cs="Arial"/>
        </w:rPr>
        <w:t xml:space="preserve">                                                                       CPF:</w:t>
      </w:r>
    </w:p>
    <w:p w14:paraId="0000001D" w14:textId="77777777" w:rsidR="006848D6" w:rsidRDefault="002821A9">
      <w:pPr>
        <w:jc w:val="both"/>
        <w:rPr>
          <w:rFonts w:ascii="Arial" w:eastAsia="Arial" w:hAnsi="Arial" w:cs="Arial"/>
        </w:rPr>
      </w:pPr>
      <w:r>
        <w:rPr>
          <w:rFonts w:ascii="Arial" w:eastAsia="Arial" w:hAnsi="Arial" w:cs="Arial"/>
        </w:rPr>
        <w:t xml:space="preserve">                                                                       Cargo na Entidade:</w:t>
      </w:r>
    </w:p>
    <w:sectPr w:rsidR="006848D6">
      <w:headerReference w:type="default" r:id="rId8"/>
      <w:footerReference w:type="default" r:id="rId9"/>
      <w:pgSz w:w="11906" w:h="16838"/>
      <w:pgMar w:top="851" w:right="1134" w:bottom="851" w:left="113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E5135" w14:textId="77777777" w:rsidR="00BD09A8" w:rsidRDefault="00BD09A8">
      <w:r>
        <w:separator/>
      </w:r>
    </w:p>
  </w:endnote>
  <w:endnote w:type="continuationSeparator" w:id="0">
    <w:p w14:paraId="182BCBB4" w14:textId="77777777" w:rsidR="00BD09A8" w:rsidRDefault="00BD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0" w14:textId="2F2A53B2" w:rsidR="006848D6" w:rsidRDefault="002821A9">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CF6AB6">
      <w:rPr>
        <w:noProof/>
        <w:color w:val="000000"/>
      </w:rPr>
      <w:t>1</w:t>
    </w:r>
    <w:r>
      <w:rPr>
        <w:color w:val="000000"/>
      </w:rPr>
      <w:fldChar w:fldCharType="end"/>
    </w:r>
  </w:p>
  <w:p w14:paraId="00000021" w14:textId="77777777" w:rsidR="006848D6" w:rsidRDefault="006848D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54D84D" w14:textId="77777777" w:rsidR="00BD09A8" w:rsidRDefault="00BD09A8">
      <w:r>
        <w:separator/>
      </w:r>
    </w:p>
  </w:footnote>
  <w:footnote w:type="continuationSeparator" w:id="0">
    <w:p w14:paraId="50650582" w14:textId="77777777" w:rsidR="00BD09A8" w:rsidRDefault="00BD0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B4FBF" w14:textId="355DF90B" w:rsidR="00C615FE" w:rsidRDefault="002821A9" w:rsidP="00C615FE">
    <w:pPr>
      <w:shd w:val="clear" w:color="auto" w:fill="FFFFFF"/>
      <w:tabs>
        <w:tab w:val="left" w:pos="1774"/>
      </w:tabs>
      <w:ind w:left="709"/>
      <w:jc w:val="center"/>
      <w:rPr>
        <w:rFonts w:ascii="Arial" w:eastAsia="Arial" w:hAnsi="Arial" w:cs="Arial"/>
        <w:b/>
        <w:color w:val="000000"/>
        <w:sz w:val="28"/>
        <w:szCs w:val="28"/>
      </w:rPr>
    </w:pPr>
    <w:r>
      <w:rPr>
        <w:rFonts w:ascii="Arial" w:eastAsia="Arial" w:hAnsi="Arial" w:cs="Arial"/>
        <w:b/>
        <w:color w:val="000000"/>
        <w:sz w:val="28"/>
        <w:szCs w:val="28"/>
      </w:rPr>
      <w:t>Edital de Seleção Pública nº 2020/</w:t>
    </w:r>
    <w:r w:rsidR="00CF6AB6">
      <w:rPr>
        <w:rFonts w:ascii="Arial" w:eastAsia="Arial" w:hAnsi="Arial" w:cs="Arial"/>
        <w:b/>
        <w:color w:val="000000"/>
        <w:sz w:val="28"/>
        <w:szCs w:val="28"/>
      </w:rPr>
      <w:t>010</w:t>
    </w:r>
  </w:p>
  <w:p w14:paraId="0000001E" w14:textId="284F4720" w:rsidR="006848D6" w:rsidRDefault="002821A9" w:rsidP="00C615FE">
    <w:pPr>
      <w:shd w:val="clear" w:color="auto" w:fill="FFFFFF"/>
      <w:tabs>
        <w:tab w:val="left" w:pos="1774"/>
      </w:tabs>
      <w:ind w:left="709"/>
      <w:jc w:val="center"/>
      <w:rPr>
        <w:rFonts w:ascii="Arial" w:eastAsia="Arial" w:hAnsi="Arial" w:cs="Arial"/>
        <w:b/>
        <w:color w:val="000000"/>
        <w:sz w:val="28"/>
        <w:szCs w:val="28"/>
      </w:rPr>
    </w:pPr>
    <w:r>
      <w:rPr>
        <w:rFonts w:ascii="Arial" w:eastAsia="Arial" w:hAnsi="Arial" w:cs="Arial"/>
        <w:b/>
        <w:color w:val="000000"/>
        <w:sz w:val="28"/>
        <w:szCs w:val="28"/>
      </w:rPr>
      <w:t>Recupera Cerrado</w:t>
    </w:r>
  </w:p>
  <w:p w14:paraId="4C85772C" w14:textId="40841B7E" w:rsidR="00C615FE" w:rsidRDefault="009011A2" w:rsidP="00C615FE">
    <w:pPr>
      <w:shd w:val="clear" w:color="auto" w:fill="FFFFFF"/>
      <w:tabs>
        <w:tab w:val="left" w:pos="1774"/>
      </w:tabs>
      <w:ind w:left="709"/>
      <w:jc w:val="center"/>
      <w:rPr>
        <w:b/>
        <w:sz w:val="28"/>
        <w:szCs w:val="28"/>
      </w:rPr>
    </w:pPr>
    <w:r>
      <w:rPr>
        <w:rFonts w:ascii="Arial" w:eastAsia="Arial" w:hAnsi="Arial" w:cs="Arial"/>
        <w:b/>
        <w:color w:val="000000"/>
        <w:sz w:val="28"/>
        <w:szCs w:val="28"/>
      </w:rPr>
      <w:t>ANEXO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E7625"/>
    <w:multiLevelType w:val="multilevel"/>
    <w:tmpl w:val="710E8A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D6"/>
    <w:rsid w:val="002821A9"/>
    <w:rsid w:val="006848D6"/>
    <w:rsid w:val="007C601B"/>
    <w:rsid w:val="008F593B"/>
    <w:rsid w:val="009011A2"/>
    <w:rsid w:val="00A50E83"/>
    <w:rsid w:val="00BA61AC"/>
    <w:rsid w:val="00BD09A8"/>
    <w:rsid w:val="00C615FE"/>
    <w:rsid w:val="00CF6A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ind w:left="432" w:hanging="432"/>
      <w:outlineLvl w:val="0"/>
    </w:pPr>
    <w:rPr>
      <w:rFonts w:ascii="Arial" w:eastAsia="Arial" w:hAnsi="Arial" w:cs="Arial"/>
      <w:b/>
    </w:rPr>
  </w:style>
  <w:style w:type="paragraph" w:styleId="Ttulo2">
    <w:name w:val="heading 2"/>
    <w:basedOn w:val="Normal"/>
    <w:next w:val="Normal"/>
    <w:uiPriority w:val="9"/>
    <w:semiHidden/>
    <w:unhideWhenUsed/>
    <w:qFormat/>
    <w:pPr>
      <w:keepNext/>
      <w:ind w:left="576" w:hanging="576"/>
      <w:outlineLvl w:val="1"/>
    </w:pPr>
    <w:rPr>
      <w:rFonts w:ascii="Arial" w:eastAsia="Arial" w:hAnsi="Arial" w:cs="Arial"/>
      <w:i/>
    </w:rPr>
  </w:style>
  <w:style w:type="paragraph" w:styleId="Ttulo3">
    <w:name w:val="heading 3"/>
    <w:basedOn w:val="Normal"/>
    <w:next w:val="Normal"/>
    <w:uiPriority w:val="9"/>
    <w:semiHidden/>
    <w:unhideWhenUsed/>
    <w:qFormat/>
    <w:pPr>
      <w:keepNext/>
      <w:ind w:left="720" w:hanging="720"/>
      <w:outlineLvl w:val="2"/>
    </w:pPr>
    <w:rPr>
      <w:rFonts w:ascii="Arial" w:eastAsia="Arial" w:hAnsi="Arial" w:cs="Arial"/>
      <w:sz w:val="24"/>
      <w:szCs w:val="24"/>
      <w:u w:val="single"/>
    </w:rPr>
  </w:style>
  <w:style w:type="paragraph" w:styleId="Ttulo4">
    <w:name w:val="heading 4"/>
    <w:basedOn w:val="Normal"/>
    <w:next w:val="Normal"/>
    <w:uiPriority w:val="9"/>
    <w:semiHidden/>
    <w:unhideWhenUsed/>
    <w:qFormat/>
    <w:pPr>
      <w:keepNext/>
      <w:ind w:left="864" w:hanging="864"/>
      <w:outlineLvl w:val="3"/>
    </w:pPr>
    <w:rPr>
      <w:rFonts w:ascii="Arial" w:eastAsia="Arial" w:hAnsi="Arial" w:cs="Arial"/>
      <w:b/>
      <w:sz w:val="24"/>
      <w:szCs w:val="24"/>
      <w:u w:val="single"/>
    </w:rPr>
  </w:style>
  <w:style w:type="paragraph" w:styleId="Ttulo5">
    <w:name w:val="heading 5"/>
    <w:basedOn w:val="Normal"/>
    <w:next w:val="Normal"/>
    <w:uiPriority w:val="9"/>
    <w:semiHidden/>
    <w:unhideWhenUsed/>
    <w:qFormat/>
    <w:pPr>
      <w:keepNext/>
      <w:ind w:left="1008" w:hanging="1008"/>
      <w:outlineLvl w:val="4"/>
    </w:pPr>
    <w:rPr>
      <w:rFonts w:ascii="Arial" w:eastAsia="Arial" w:hAnsi="Arial" w:cs="Arial"/>
      <w:b/>
      <w:sz w:val="24"/>
      <w:szCs w:val="24"/>
    </w:rPr>
  </w:style>
  <w:style w:type="paragraph" w:styleId="Ttulo6">
    <w:name w:val="heading 6"/>
    <w:basedOn w:val="Normal"/>
    <w:next w:val="Normal"/>
    <w:uiPriority w:val="9"/>
    <w:semiHidden/>
    <w:unhideWhenUsed/>
    <w:qFormat/>
    <w:pPr>
      <w:keepNext/>
      <w:ind w:left="1152" w:hanging="1152"/>
      <w:outlineLvl w:val="5"/>
    </w:pPr>
    <w:rPr>
      <w:rFonts w:ascii="Arial" w:eastAsia="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615FE"/>
    <w:pPr>
      <w:tabs>
        <w:tab w:val="center" w:pos="4252"/>
        <w:tab w:val="right" w:pos="8504"/>
      </w:tabs>
    </w:pPr>
  </w:style>
  <w:style w:type="character" w:customStyle="1" w:styleId="CabealhoChar">
    <w:name w:val="Cabeçalho Char"/>
    <w:basedOn w:val="Fontepargpadro"/>
    <w:link w:val="Cabealho"/>
    <w:uiPriority w:val="99"/>
    <w:rsid w:val="00C615FE"/>
  </w:style>
  <w:style w:type="paragraph" w:styleId="Rodap">
    <w:name w:val="footer"/>
    <w:basedOn w:val="Normal"/>
    <w:link w:val="RodapChar"/>
    <w:uiPriority w:val="99"/>
    <w:unhideWhenUsed/>
    <w:rsid w:val="00C615FE"/>
    <w:pPr>
      <w:tabs>
        <w:tab w:val="center" w:pos="4252"/>
        <w:tab w:val="right" w:pos="8504"/>
      </w:tabs>
    </w:pPr>
  </w:style>
  <w:style w:type="character" w:customStyle="1" w:styleId="RodapChar">
    <w:name w:val="Rodapé Char"/>
    <w:basedOn w:val="Fontepargpadro"/>
    <w:link w:val="Rodap"/>
    <w:uiPriority w:val="99"/>
    <w:rsid w:val="00C615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ind w:left="432" w:hanging="432"/>
      <w:outlineLvl w:val="0"/>
    </w:pPr>
    <w:rPr>
      <w:rFonts w:ascii="Arial" w:eastAsia="Arial" w:hAnsi="Arial" w:cs="Arial"/>
      <w:b/>
    </w:rPr>
  </w:style>
  <w:style w:type="paragraph" w:styleId="Ttulo2">
    <w:name w:val="heading 2"/>
    <w:basedOn w:val="Normal"/>
    <w:next w:val="Normal"/>
    <w:uiPriority w:val="9"/>
    <w:semiHidden/>
    <w:unhideWhenUsed/>
    <w:qFormat/>
    <w:pPr>
      <w:keepNext/>
      <w:ind w:left="576" w:hanging="576"/>
      <w:outlineLvl w:val="1"/>
    </w:pPr>
    <w:rPr>
      <w:rFonts w:ascii="Arial" w:eastAsia="Arial" w:hAnsi="Arial" w:cs="Arial"/>
      <w:i/>
    </w:rPr>
  </w:style>
  <w:style w:type="paragraph" w:styleId="Ttulo3">
    <w:name w:val="heading 3"/>
    <w:basedOn w:val="Normal"/>
    <w:next w:val="Normal"/>
    <w:uiPriority w:val="9"/>
    <w:semiHidden/>
    <w:unhideWhenUsed/>
    <w:qFormat/>
    <w:pPr>
      <w:keepNext/>
      <w:ind w:left="720" w:hanging="720"/>
      <w:outlineLvl w:val="2"/>
    </w:pPr>
    <w:rPr>
      <w:rFonts w:ascii="Arial" w:eastAsia="Arial" w:hAnsi="Arial" w:cs="Arial"/>
      <w:sz w:val="24"/>
      <w:szCs w:val="24"/>
      <w:u w:val="single"/>
    </w:rPr>
  </w:style>
  <w:style w:type="paragraph" w:styleId="Ttulo4">
    <w:name w:val="heading 4"/>
    <w:basedOn w:val="Normal"/>
    <w:next w:val="Normal"/>
    <w:uiPriority w:val="9"/>
    <w:semiHidden/>
    <w:unhideWhenUsed/>
    <w:qFormat/>
    <w:pPr>
      <w:keepNext/>
      <w:ind w:left="864" w:hanging="864"/>
      <w:outlineLvl w:val="3"/>
    </w:pPr>
    <w:rPr>
      <w:rFonts w:ascii="Arial" w:eastAsia="Arial" w:hAnsi="Arial" w:cs="Arial"/>
      <w:b/>
      <w:sz w:val="24"/>
      <w:szCs w:val="24"/>
      <w:u w:val="single"/>
    </w:rPr>
  </w:style>
  <w:style w:type="paragraph" w:styleId="Ttulo5">
    <w:name w:val="heading 5"/>
    <w:basedOn w:val="Normal"/>
    <w:next w:val="Normal"/>
    <w:uiPriority w:val="9"/>
    <w:semiHidden/>
    <w:unhideWhenUsed/>
    <w:qFormat/>
    <w:pPr>
      <w:keepNext/>
      <w:ind w:left="1008" w:hanging="1008"/>
      <w:outlineLvl w:val="4"/>
    </w:pPr>
    <w:rPr>
      <w:rFonts w:ascii="Arial" w:eastAsia="Arial" w:hAnsi="Arial" w:cs="Arial"/>
      <w:b/>
      <w:sz w:val="24"/>
      <w:szCs w:val="24"/>
    </w:rPr>
  </w:style>
  <w:style w:type="paragraph" w:styleId="Ttulo6">
    <w:name w:val="heading 6"/>
    <w:basedOn w:val="Normal"/>
    <w:next w:val="Normal"/>
    <w:uiPriority w:val="9"/>
    <w:semiHidden/>
    <w:unhideWhenUsed/>
    <w:qFormat/>
    <w:pPr>
      <w:keepNext/>
      <w:ind w:left="1152" w:hanging="1152"/>
      <w:outlineLvl w:val="5"/>
    </w:pPr>
    <w:rPr>
      <w:rFonts w:ascii="Arial" w:eastAsia="Arial" w:hAnsi="Arial" w:cs="Arial"/>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C615FE"/>
    <w:pPr>
      <w:tabs>
        <w:tab w:val="center" w:pos="4252"/>
        <w:tab w:val="right" w:pos="8504"/>
      </w:tabs>
    </w:pPr>
  </w:style>
  <w:style w:type="character" w:customStyle="1" w:styleId="CabealhoChar">
    <w:name w:val="Cabeçalho Char"/>
    <w:basedOn w:val="Fontepargpadro"/>
    <w:link w:val="Cabealho"/>
    <w:uiPriority w:val="99"/>
    <w:rsid w:val="00C615FE"/>
  </w:style>
  <w:style w:type="paragraph" w:styleId="Rodap">
    <w:name w:val="footer"/>
    <w:basedOn w:val="Normal"/>
    <w:link w:val="RodapChar"/>
    <w:uiPriority w:val="99"/>
    <w:unhideWhenUsed/>
    <w:rsid w:val="00C615FE"/>
    <w:pPr>
      <w:tabs>
        <w:tab w:val="center" w:pos="4252"/>
        <w:tab w:val="right" w:pos="8504"/>
      </w:tabs>
    </w:pPr>
  </w:style>
  <w:style w:type="character" w:customStyle="1" w:styleId="RodapChar">
    <w:name w:val="Rodapé Char"/>
    <w:basedOn w:val="Fontepargpadro"/>
    <w:link w:val="Rodap"/>
    <w:uiPriority w:val="99"/>
    <w:rsid w:val="00C6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3190</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Usuário Windows</cp:lastModifiedBy>
  <cp:revision>6</cp:revision>
  <cp:lastPrinted>2020-08-26T14:55:00Z</cp:lastPrinted>
  <dcterms:created xsi:type="dcterms:W3CDTF">2020-08-26T14:56:00Z</dcterms:created>
  <dcterms:modified xsi:type="dcterms:W3CDTF">2020-08-27T18:05:00Z</dcterms:modified>
</cp:coreProperties>
</file>